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403C" w14:textId="77777777" w:rsidR="00D22344" w:rsidRPr="00B45359" w:rsidRDefault="00D22344">
      <w:pPr>
        <w:rPr>
          <w:rFonts w:ascii="Arial" w:hAnsi="Arial" w:cs="Arial"/>
          <w:b/>
        </w:rPr>
      </w:pPr>
    </w:p>
    <w:p w14:paraId="45C09204" w14:textId="321A8ADE" w:rsidR="001B676B" w:rsidRPr="00B45359" w:rsidRDefault="00102362">
      <w:pPr>
        <w:rPr>
          <w:rFonts w:ascii="Arial" w:hAnsi="Arial" w:cs="Arial"/>
          <w:b/>
        </w:rPr>
      </w:pPr>
      <w:r w:rsidRPr="00B45359">
        <w:rPr>
          <w:rFonts w:ascii="Arial" w:hAnsi="Arial" w:cs="Arial"/>
          <w:b/>
        </w:rPr>
        <w:t>Tool 5</w:t>
      </w:r>
      <w:r w:rsidR="00C54A7E" w:rsidRPr="00B45359">
        <w:rPr>
          <w:rFonts w:ascii="Arial" w:hAnsi="Arial" w:cs="Arial"/>
          <w:b/>
        </w:rPr>
        <w:t>.3</w:t>
      </w:r>
      <w:r w:rsidR="001B676B" w:rsidRPr="00B45359">
        <w:rPr>
          <w:rFonts w:ascii="Arial" w:hAnsi="Arial" w:cs="Arial"/>
          <w:b/>
        </w:rPr>
        <w:t>.</w:t>
      </w:r>
      <w:r w:rsidR="00501724" w:rsidRPr="00B45359">
        <w:rPr>
          <w:rFonts w:ascii="Arial" w:hAnsi="Arial" w:cs="Arial"/>
          <w:b/>
        </w:rPr>
        <w:t xml:space="preserve"> </w:t>
      </w:r>
      <w:r w:rsidR="00372715" w:rsidRPr="00B45359">
        <w:rPr>
          <w:rFonts w:ascii="Arial" w:hAnsi="Arial" w:cs="Arial"/>
          <w:b/>
        </w:rPr>
        <w:t xml:space="preserve">- </w:t>
      </w:r>
      <w:r w:rsidR="00C54A7E" w:rsidRPr="00B45359">
        <w:rPr>
          <w:rFonts w:ascii="Arial" w:hAnsi="Arial" w:cs="Arial"/>
          <w:b/>
        </w:rPr>
        <w:t xml:space="preserve">Levels of Listening* </w:t>
      </w:r>
    </w:p>
    <w:p w14:paraId="07AE756E" w14:textId="77777777" w:rsidR="001B676B" w:rsidRPr="00B45359" w:rsidRDefault="001B676B">
      <w:pPr>
        <w:rPr>
          <w:rFonts w:ascii="Arial" w:hAnsi="Arial" w:cs="Arial"/>
          <w:b/>
        </w:rPr>
      </w:pPr>
    </w:p>
    <w:p w14:paraId="36E53CA5" w14:textId="6E2D86F7" w:rsidR="000F5D06" w:rsidRPr="00B45359" w:rsidRDefault="000F5D06">
      <w:pPr>
        <w:rPr>
          <w:rFonts w:ascii="Arial" w:hAnsi="Arial" w:cs="Arial"/>
        </w:rPr>
      </w:pPr>
      <w:r w:rsidRPr="00B45359">
        <w:rPr>
          <w:rFonts w:ascii="Arial" w:hAnsi="Arial" w:cs="Arial"/>
        </w:rPr>
        <w:t xml:space="preserve">Inclusive leaders not only have a strong self-awareness and capacity for self-reflection and empathy for oneself, but they listen with genuine interest and value the contributions of others. </w:t>
      </w:r>
    </w:p>
    <w:p w14:paraId="1F11D561" w14:textId="2B4D158F" w:rsidR="000F5D06" w:rsidRPr="00B45359" w:rsidRDefault="000F5D06" w:rsidP="00501724">
      <w:pPr>
        <w:rPr>
          <w:rFonts w:ascii="Arial" w:hAnsi="Arial" w:cs="Arial"/>
        </w:rPr>
      </w:pPr>
    </w:p>
    <w:p w14:paraId="022A0B1C" w14:textId="2AFC9614" w:rsidR="00501724" w:rsidRPr="00B45359" w:rsidRDefault="00501724" w:rsidP="00501724">
      <w:pPr>
        <w:rPr>
          <w:rFonts w:ascii="Arial" w:hAnsi="Arial" w:cs="Arial"/>
        </w:rPr>
      </w:pPr>
      <w:r w:rsidRPr="00B45359">
        <w:rPr>
          <w:rFonts w:ascii="Arial" w:hAnsi="Arial" w:cs="Arial"/>
        </w:rPr>
        <w:t>There are many levels of listening. This exercise is meant to increase leaders</w:t>
      </w:r>
      <w:r w:rsidR="00482640" w:rsidRPr="00B45359">
        <w:rPr>
          <w:rFonts w:ascii="Arial" w:hAnsi="Arial" w:cs="Arial"/>
        </w:rPr>
        <w:t>’</w:t>
      </w:r>
      <w:r w:rsidRPr="00B45359">
        <w:rPr>
          <w:rFonts w:ascii="Arial" w:hAnsi="Arial" w:cs="Arial"/>
        </w:rPr>
        <w:t xml:space="preserve"> and employees</w:t>
      </w:r>
      <w:r w:rsidR="00482640" w:rsidRPr="00B45359">
        <w:rPr>
          <w:rFonts w:ascii="Arial" w:hAnsi="Arial" w:cs="Arial"/>
        </w:rPr>
        <w:t>’</w:t>
      </w:r>
      <w:r w:rsidRPr="00B45359">
        <w:rPr>
          <w:rFonts w:ascii="Arial" w:hAnsi="Arial" w:cs="Arial"/>
        </w:rPr>
        <w:t xml:space="preserve"> awareness of how well and how deeply they listen to each other.</w:t>
      </w:r>
    </w:p>
    <w:p w14:paraId="3FF5E34A" w14:textId="77777777" w:rsidR="00501724" w:rsidRPr="00B45359" w:rsidRDefault="00501724" w:rsidP="00501724">
      <w:pPr>
        <w:rPr>
          <w:rFonts w:ascii="Arial" w:hAnsi="Arial" w:cs="Arial"/>
        </w:rPr>
      </w:pPr>
    </w:p>
    <w:p w14:paraId="1B217869" w14:textId="2D8D3379" w:rsidR="00501724" w:rsidRPr="00B45359" w:rsidRDefault="00501724" w:rsidP="00501724">
      <w:pPr>
        <w:pStyle w:val="ListParagraph"/>
        <w:numPr>
          <w:ilvl w:val="0"/>
          <w:numId w:val="20"/>
        </w:numPr>
        <w:rPr>
          <w:rFonts w:ascii="Arial" w:hAnsi="Arial" w:cs="Arial"/>
        </w:rPr>
      </w:pPr>
      <w:r w:rsidRPr="00B45359">
        <w:rPr>
          <w:rFonts w:ascii="Arial" w:hAnsi="Arial" w:cs="Arial"/>
        </w:rPr>
        <w:t xml:space="preserve">Divide your </w:t>
      </w:r>
      <w:r w:rsidR="005A5BE4">
        <w:rPr>
          <w:rFonts w:ascii="Arial" w:hAnsi="Arial" w:cs="Arial"/>
        </w:rPr>
        <w:t xml:space="preserve">participants into </w:t>
      </w:r>
      <w:r w:rsidR="00A83CE4">
        <w:rPr>
          <w:rFonts w:ascii="Arial" w:hAnsi="Arial" w:cs="Arial"/>
        </w:rPr>
        <w:t>team</w:t>
      </w:r>
      <w:r w:rsidR="005A5BE4">
        <w:rPr>
          <w:rFonts w:ascii="Arial" w:hAnsi="Arial" w:cs="Arial"/>
        </w:rPr>
        <w:t>s of</w:t>
      </w:r>
      <w:r w:rsidRPr="00B45359">
        <w:rPr>
          <w:rFonts w:ascii="Arial" w:hAnsi="Arial" w:cs="Arial"/>
        </w:rPr>
        <w:t xml:space="preserve"> three people. Each member in the team selects a role: speaker, listener, and observer. Throughout the exercise, each </w:t>
      </w:r>
      <w:r w:rsidRPr="0037349C">
        <w:rPr>
          <w:rFonts w:ascii="Arial" w:hAnsi="Arial" w:cs="Arial"/>
        </w:rPr>
        <w:t>person plays only this role.</w:t>
      </w:r>
      <w:r w:rsidR="00BC7B56">
        <w:rPr>
          <w:rFonts w:ascii="Arial" w:hAnsi="Arial" w:cs="Arial"/>
        </w:rPr>
        <w:t xml:space="preserve"> </w:t>
      </w:r>
      <w:r w:rsidRPr="0037349C">
        <w:rPr>
          <w:rFonts w:ascii="Arial" w:hAnsi="Arial" w:cs="Arial"/>
        </w:rPr>
        <w:t>Each participant receives written instructions that the other members</w:t>
      </w:r>
      <w:r w:rsidRPr="00B45359">
        <w:rPr>
          <w:rFonts w:ascii="Arial" w:hAnsi="Arial" w:cs="Arial"/>
        </w:rPr>
        <w:t xml:space="preserve"> don’t see.</w:t>
      </w:r>
    </w:p>
    <w:p w14:paraId="356C2B9D" w14:textId="77777777" w:rsidR="007F54E8" w:rsidRPr="00B45359" w:rsidRDefault="007F54E8" w:rsidP="007F54E8">
      <w:pPr>
        <w:pStyle w:val="ListParagraph"/>
        <w:rPr>
          <w:rFonts w:ascii="Arial" w:hAnsi="Arial" w:cs="Arial"/>
        </w:rPr>
      </w:pPr>
    </w:p>
    <w:p w14:paraId="5068E548" w14:textId="592ABED6" w:rsidR="007F54E8" w:rsidRPr="00B45359" w:rsidRDefault="00B44201" w:rsidP="007F54E8">
      <w:pPr>
        <w:pStyle w:val="ListParagraph"/>
        <w:rPr>
          <w:rFonts w:ascii="Arial" w:hAnsi="Arial" w:cs="Arial"/>
        </w:rPr>
      </w:pPr>
      <w:r>
        <w:rPr>
          <w:rFonts w:ascii="Arial" w:hAnsi="Arial" w:cs="Arial"/>
        </w:rPr>
        <w:t>8</w:t>
      </w:r>
      <w:r w:rsidR="007F54E8" w:rsidRPr="00B45359">
        <w:rPr>
          <w:rFonts w:ascii="Arial" w:hAnsi="Arial" w:cs="Arial"/>
        </w:rPr>
        <w:t xml:space="preserve"> minutes (4 parts x </w:t>
      </w:r>
      <w:r>
        <w:rPr>
          <w:rFonts w:ascii="Arial" w:hAnsi="Arial" w:cs="Arial"/>
        </w:rPr>
        <w:t>2</w:t>
      </w:r>
      <w:r w:rsidR="007F54E8" w:rsidRPr="00B45359">
        <w:rPr>
          <w:rFonts w:ascii="Arial" w:hAnsi="Arial" w:cs="Arial"/>
        </w:rPr>
        <w:t xml:space="preserve"> minutes)</w:t>
      </w:r>
    </w:p>
    <w:p w14:paraId="6330E22E" w14:textId="77777777" w:rsidR="007F54E8" w:rsidRPr="00B45359" w:rsidRDefault="007F54E8" w:rsidP="007F54E8">
      <w:pPr>
        <w:pStyle w:val="ListParagraph"/>
        <w:rPr>
          <w:rFonts w:ascii="Arial" w:hAnsi="Arial" w:cs="Arial"/>
        </w:rPr>
      </w:pPr>
    </w:p>
    <w:p w14:paraId="6561F58C" w14:textId="77777777" w:rsidR="007F54E8" w:rsidRPr="00B45359" w:rsidRDefault="007F54E8" w:rsidP="007F54E8">
      <w:pPr>
        <w:pStyle w:val="ListParagraph"/>
        <w:rPr>
          <w:rFonts w:ascii="Arial" w:hAnsi="Arial" w:cs="Arial"/>
          <w:i/>
        </w:rPr>
      </w:pPr>
      <w:r w:rsidRPr="00B45359">
        <w:rPr>
          <w:rFonts w:ascii="Arial" w:hAnsi="Arial" w:cs="Arial"/>
          <w:i/>
        </w:rPr>
        <w:t>Guidelines for speakers:</w:t>
      </w:r>
    </w:p>
    <w:p w14:paraId="7A15D8D8" w14:textId="77777777" w:rsidR="007F54E8" w:rsidRPr="00B45359" w:rsidRDefault="007F54E8" w:rsidP="007F54E8">
      <w:pPr>
        <w:pStyle w:val="ListParagraph"/>
        <w:rPr>
          <w:rFonts w:ascii="Arial" w:hAnsi="Arial" w:cs="Arial"/>
        </w:rPr>
      </w:pPr>
    </w:p>
    <w:p w14:paraId="332CC045" w14:textId="57E7FA7F" w:rsidR="007F54E8" w:rsidRPr="00B45359" w:rsidRDefault="007F54E8" w:rsidP="007F54E8">
      <w:pPr>
        <w:pStyle w:val="ListParagraph"/>
        <w:rPr>
          <w:rFonts w:ascii="Arial" w:hAnsi="Arial" w:cs="Arial"/>
        </w:rPr>
      </w:pPr>
      <w:r w:rsidRPr="00B45359">
        <w:rPr>
          <w:rFonts w:ascii="Arial" w:hAnsi="Arial" w:cs="Arial"/>
        </w:rPr>
        <w:t>Task 1: Tell a short story about your professional work (</w:t>
      </w:r>
      <w:r w:rsidR="00B44201">
        <w:rPr>
          <w:rFonts w:ascii="Arial" w:hAnsi="Arial" w:cs="Arial"/>
        </w:rPr>
        <w:t>2</w:t>
      </w:r>
      <w:r w:rsidRPr="00B45359">
        <w:rPr>
          <w:rFonts w:ascii="Arial" w:hAnsi="Arial" w:cs="Arial"/>
        </w:rPr>
        <w:t xml:space="preserve"> minutes).</w:t>
      </w:r>
    </w:p>
    <w:p w14:paraId="56D8DCD3" w14:textId="7981C368" w:rsidR="007F54E8" w:rsidRPr="00B45359" w:rsidRDefault="007F54E8" w:rsidP="007F54E8">
      <w:pPr>
        <w:pStyle w:val="ListParagraph"/>
        <w:rPr>
          <w:rFonts w:ascii="Arial" w:hAnsi="Arial" w:cs="Arial"/>
        </w:rPr>
      </w:pPr>
      <w:r w:rsidRPr="00B45359">
        <w:rPr>
          <w:rFonts w:ascii="Arial" w:hAnsi="Arial" w:cs="Arial"/>
        </w:rPr>
        <w:t>Task 2: Tell a story about a trip that you’ve made (</w:t>
      </w:r>
      <w:r w:rsidR="00B44201">
        <w:rPr>
          <w:rFonts w:ascii="Arial" w:hAnsi="Arial" w:cs="Arial"/>
        </w:rPr>
        <w:t>2</w:t>
      </w:r>
      <w:r w:rsidRPr="00B45359">
        <w:rPr>
          <w:rFonts w:ascii="Arial" w:hAnsi="Arial" w:cs="Arial"/>
        </w:rPr>
        <w:t xml:space="preserve"> minutes).</w:t>
      </w:r>
    </w:p>
    <w:p w14:paraId="589C689C" w14:textId="023274DB" w:rsidR="007F54E8" w:rsidRPr="00B45359" w:rsidRDefault="007F54E8" w:rsidP="007F54E8">
      <w:pPr>
        <w:pStyle w:val="ListParagraph"/>
        <w:ind w:left="1620" w:hanging="900"/>
        <w:rPr>
          <w:rFonts w:ascii="Arial" w:hAnsi="Arial" w:cs="Arial"/>
        </w:rPr>
      </w:pPr>
      <w:r w:rsidRPr="00B45359">
        <w:rPr>
          <w:rFonts w:ascii="Arial" w:hAnsi="Arial" w:cs="Arial"/>
        </w:rPr>
        <w:t>Task 3: Tell a story about a situation at work that provoked strong emotions in you (</w:t>
      </w:r>
      <w:r w:rsidR="00B44201">
        <w:rPr>
          <w:rFonts w:ascii="Arial" w:hAnsi="Arial" w:cs="Arial"/>
        </w:rPr>
        <w:t>2</w:t>
      </w:r>
      <w:r w:rsidRPr="00B45359">
        <w:rPr>
          <w:rFonts w:ascii="Arial" w:hAnsi="Arial" w:cs="Arial"/>
        </w:rPr>
        <w:t xml:space="preserve"> minutes).</w:t>
      </w:r>
    </w:p>
    <w:p w14:paraId="03662056" w14:textId="64B9A3A3" w:rsidR="007F54E8" w:rsidRPr="00B45359" w:rsidRDefault="007F54E8" w:rsidP="007F54E8">
      <w:pPr>
        <w:pStyle w:val="ListParagraph"/>
        <w:ind w:left="1620" w:hanging="900"/>
        <w:rPr>
          <w:rFonts w:ascii="Arial" w:hAnsi="Arial" w:cs="Arial"/>
        </w:rPr>
      </w:pPr>
      <w:r w:rsidRPr="00B45359">
        <w:rPr>
          <w:rFonts w:ascii="Arial" w:hAnsi="Arial" w:cs="Arial"/>
        </w:rPr>
        <w:t>Task 4:</w:t>
      </w:r>
      <w:r w:rsidR="00BC7B56">
        <w:rPr>
          <w:rFonts w:ascii="Arial" w:hAnsi="Arial" w:cs="Arial"/>
        </w:rPr>
        <w:t xml:space="preserve"> </w:t>
      </w:r>
      <w:r w:rsidRPr="00B45359">
        <w:rPr>
          <w:rFonts w:ascii="Arial" w:hAnsi="Arial" w:cs="Arial"/>
        </w:rPr>
        <w:t xml:space="preserve">Together with the listener, </w:t>
      </w:r>
      <w:r w:rsidR="00C54A7E" w:rsidRPr="00B45359">
        <w:rPr>
          <w:rFonts w:ascii="Arial" w:hAnsi="Arial" w:cs="Arial"/>
        </w:rPr>
        <w:t xml:space="preserve">discuss ideas to do </w:t>
      </w:r>
      <w:r w:rsidRPr="00B45359">
        <w:rPr>
          <w:rFonts w:ascii="Arial" w:hAnsi="Arial" w:cs="Arial"/>
        </w:rPr>
        <w:t>something good for the other team members</w:t>
      </w:r>
      <w:r w:rsidR="00C54A7E" w:rsidRPr="00B45359">
        <w:rPr>
          <w:rFonts w:ascii="Arial" w:hAnsi="Arial" w:cs="Arial"/>
        </w:rPr>
        <w:t xml:space="preserve">; see if you can </w:t>
      </w:r>
      <w:proofErr w:type="gramStart"/>
      <w:r w:rsidR="00C54A7E" w:rsidRPr="00B45359">
        <w:rPr>
          <w:rFonts w:ascii="Arial" w:hAnsi="Arial" w:cs="Arial"/>
        </w:rPr>
        <w:t>actually do</w:t>
      </w:r>
      <w:proofErr w:type="gramEnd"/>
      <w:r w:rsidR="00C54A7E" w:rsidRPr="00B45359">
        <w:rPr>
          <w:rFonts w:ascii="Arial" w:hAnsi="Arial" w:cs="Arial"/>
        </w:rPr>
        <w:t xml:space="preserve"> something good </w:t>
      </w:r>
      <w:r w:rsidR="001B08D1" w:rsidRPr="00B45359">
        <w:rPr>
          <w:rFonts w:ascii="Arial" w:hAnsi="Arial" w:cs="Arial"/>
        </w:rPr>
        <w:t>durin</w:t>
      </w:r>
      <w:r w:rsidR="001B08D1">
        <w:rPr>
          <w:rFonts w:ascii="Arial" w:hAnsi="Arial" w:cs="Arial"/>
        </w:rPr>
        <w:t>g</w:t>
      </w:r>
      <w:r w:rsidR="00C54A7E" w:rsidRPr="00B45359">
        <w:rPr>
          <w:rFonts w:ascii="Arial" w:hAnsi="Arial" w:cs="Arial"/>
        </w:rPr>
        <w:t xml:space="preserve"> this time.</w:t>
      </w:r>
      <w:r w:rsidRPr="00B45359">
        <w:rPr>
          <w:rFonts w:ascii="Arial" w:hAnsi="Arial" w:cs="Arial"/>
        </w:rPr>
        <w:t xml:space="preserve"> (</w:t>
      </w:r>
      <w:r w:rsidR="00B44201">
        <w:rPr>
          <w:rFonts w:ascii="Arial" w:hAnsi="Arial" w:cs="Arial"/>
        </w:rPr>
        <w:t>2</w:t>
      </w:r>
      <w:r w:rsidRPr="00B45359">
        <w:rPr>
          <w:rFonts w:ascii="Arial" w:hAnsi="Arial" w:cs="Arial"/>
        </w:rPr>
        <w:t xml:space="preserve"> minutes).</w:t>
      </w:r>
    </w:p>
    <w:p w14:paraId="7FF339C9" w14:textId="77777777" w:rsidR="007F54E8" w:rsidRPr="00B45359" w:rsidRDefault="007F54E8" w:rsidP="007F54E8">
      <w:pPr>
        <w:pStyle w:val="ListParagraph"/>
        <w:rPr>
          <w:rFonts w:ascii="Arial" w:hAnsi="Arial" w:cs="Arial"/>
        </w:rPr>
      </w:pPr>
    </w:p>
    <w:p w14:paraId="30FCDD37" w14:textId="77777777" w:rsidR="007F54E8" w:rsidRPr="00B45359" w:rsidRDefault="007F54E8" w:rsidP="007F54E8">
      <w:pPr>
        <w:pStyle w:val="ListParagraph"/>
        <w:rPr>
          <w:rFonts w:ascii="Arial" w:hAnsi="Arial" w:cs="Arial"/>
        </w:rPr>
      </w:pPr>
      <w:r w:rsidRPr="00B45359">
        <w:rPr>
          <w:rFonts w:ascii="Arial" w:hAnsi="Arial" w:cs="Arial"/>
          <w:i/>
        </w:rPr>
        <w:t>Guidelines for listeners</w:t>
      </w:r>
      <w:r w:rsidRPr="00B45359">
        <w:rPr>
          <w:rFonts w:ascii="Arial" w:hAnsi="Arial" w:cs="Arial"/>
        </w:rPr>
        <w:t>:</w:t>
      </w:r>
    </w:p>
    <w:p w14:paraId="6FBF50EF" w14:textId="77777777" w:rsidR="007F54E8" w:rsidRPr="00B45359" w:rsidRDefault="007F54E8" w:rsidP="007F54E8">
      <w:pPr>
        <w:pStyle w:val="ListParagraph"/>
        <w:rPr>
          <w:rFonts w:ascii="Arial" w:hAnsi="Arial" w:cs="Arial"/>
        </w:rPr>
      </w:pPr>
    </w:p>
    <w:p w14:paraId="1990C561" w14:textId="0463FE20" w:rsidR="007F54E8" w:rsidRPr="00B45359" w:rsidRDefault="007F54E8" w:rsidP="007F54E8">
      <w:pPr>
        <w:pStyle w:val="ListParagraph"/>
        <w:ind w:left="1620" w:hanging="900"/>
        <w:rPr>
          <w:rFonts w:ascii="Arial" w:hAnsi="Arial" w:cs="Arial"/>
        </w:rPr>
      </w:pPr>
      <w:r w:rsidRPr="00B45359">
        <w:rPr>
          <w:rFonts w:ascii="Arial" w:hAnsi="Arial" w:cs="Arial"/>
        </w:rPr>
        <w:t xml:space="preserve">Task </w:t>
      </w:r>
      <w:r w:rsidR="003A6822" w:rsidRPr="00B45359">
        <w:rPr>
          <w:rFonts w:ascii="Arial" w:hAnsi="Arial" w:cs="Arial"/>
        </w:rPr>
        <w:t>1: Try</w:t>
      </w:r>
      <w:r w:rsidRPr="00B45359">
        <w:rPr>
          <w:rFonts w:ascii="Arial" w:hAnsi="Arial" w:cs="Arial"/>
        </w:rPr>
        <w:t xml:space="preserve"> to remember a similar situation as fast as possible and share your experience with the speaker. </w:t>
      </w:r>
    </w:p>
    <w:p w14:paraId="61F0EB16" w14:textId="7712675B" w:rsidR="007F54E8" w:rsidRPr="00B45359" w:rsidRDefault="007F54E8" w:rsidP="007F54E8">
      <w:pPr>
        <w:pStyle w:val="ListParagraph"/>
        <w:rPr>
          <w:rFonts w:ascii="Arial" w:hAnsi="Arial" w:cs="Arial"/>
        </w:rPr>
      </w:pPr>
      <w:r w:rsidRPr="00B45359">
        <w:rPr>
          <w:rFonts w:ascii="Arial" w:hAnsi="Arial" w:cs="Arial"/>
        </w:rPr>
        <w:t>Task 2: Try to capture key inf</w:t>
      </w:r>
      <w:r w:rsidR="00C155F3" w:rsidRPr="00B45359">
        <w:rPr>
          <w:rFonts w:ascii="Arial" w:hAnsi="Arial" w:cs="Arial"/>
        </w:rPr>
        <w:t>ormation in the speaker’s story.</w:t>
      </w:r>
    </w:p>
    <w:p w14:paraId="72778474" w14:textId="7B5640E4" w:rsidR="007F54E8" w:rsidRPr="00B45359" w:rsidRDefault="007F54E8" w:rsidP="007F54E8">
      <w:pPr>
        <w:pStyle w:val="ListParagraph"/>
        <w:ind w:left="1620" w:hanging="900"/>
        <w:rPr>
          <w:rFonts w:ascii="Arial" w:hAnsi="Arial" w:cs="Arial"/>
        </w:rPr>
      </w:pPr>
      <w:r w:rsidRPr="00B45359">
        <w:rPr>
          <w:rFonts w:ascii="Arial" w:hAnsi="Arial" w:cs="Arial"/>
        </w:rPr>
        <w:t>Task 3: Try to show the speaker that you are listening to h</w:t>
      </w:r>
      <w:r w:rsidR="00C155F3" w:rsidRPr="00B45359">
        <w:rPr>
          <w:rFonts w:ascii="Arial" w:hAnsi="Arial" w:cs="Arial"/>
        </w:rPr>
        <w:t>im or her.</w:t>
      </w:r>
      <w:r w:rsidR="00BC7B56">
        <w:rPr>
          <w:rFonts w:ascii="Arial" w:hAnsi="Arial" w:cs="Arial"/>
        </w:rPr>
        <w:t xml:space="preserve"> </w:t>
      </w:r>
      <w:r w:rsidR="00C155F3" w:rsidRPr="00B45359">
        <w:rPr>
          <w:rFonts w:ascii="Arial" w:hAnsi="Arial" w:cs="Arial"/>
        </w:rPr>
        <w:t>Don’t say anything.</w:t>
      </w:r>
    </w:p>
    <w:p w14:paraId="6E2151B2" w14:textId="3D885ABA" w:rsidR="007F54E8" w:rsidRPr="00B45359" w:rsidRDefault="007F54E8" w:rsidP="00C155F3">
      <w:pPr>
        <w:pStyle w:val="ListParagraph"/>
        <w:ind w:left="1530" w:hanging="810"/>
        <w:rPr>
          <w:rFonts w:ascii="Arial" w:hAnsi="Arial" w:cs="Arial"/>
        </w:rPr>
      </w:pPr>
      <w:r w:rsidRPr="00B45359">
        <w:rPr>
          <w:rFonts w:ascii="Arial" w:hAnsi="Arial" w:cs="Arial"/>
        </w:rPr>
        <w:t>Task 4:</w:t>
      </w:r>
      <w:r w:rsidR="00BC7B56">
        <w:rPr>
          <w:rFonts w:ascii="Arial" w:hAnsi="Arial" w:cs="Arial"/>
        </w:rPr>
        <w:t xml:space="preserve"> </w:t>
      </w:r>
      <w:r w:rsidR="00C54A7E" w:rsidRPr="00B45359">
        <w:rPr>
          <w:rFonts w:ascii="Arial" w:hAnsi="Arial" w:cs="Arial"/>
        </w:rPr>
        <w:t xml:space="preserve">Together with the speakers, discuss ideas to do something good for the other team members; see if you can </w:t>
      </w:r>
      <w:proofErr w:type="gramStart"/>
      <w:r w:rsidR="00C54A7E" w:rsidRPr="00B45359">
        <w:rPr>
          <w:rFonts w:ascii="Arial" w:hAnsi="Arial" w:cs="Arial"/>
        </w:rPr>
        <w:t>actually do</w:t>
      </w:r>
      <w:proofErr w:type="gramEnd"/>
      <w:r w:rsidR="00C54A7E" w:rsidRPr="00B45359">
        <w:rPr>
          <w:rFonts w:ascii="Arial" w:hAnsi="Arial" w:cs="Arial"/>
        </w:rPr>
        <w:t xml:space="preserve"> something good during this time. </w:t>
      </w:r>
      <w:r w:rsidRPr="00B45359">
        <w:rPr>
          <w:rFonts w:ascii="Arial" w:hAnsi="Arial" w:cs="Arial"/>
        </w:rPr>
        <w:t>(3 minutes).</w:t>
      </w:r>
    </w:p>
    <w:p w14:paraId="0F4807BD" w14:textId="77777777" w:rsidR="007F54E8" w:rsidRPr="00B45359" w:rsidRDefault="007F54E8" w:rsidP="007F54E8">
      <w:pPr>
        <w:pStyle w:val="ListParagraph"/>
        <w:rPr>
          <w:rFonts w:ascii="Arial" w:hAnsi="Arial" w:cs="Arial"/>
        </w:rPr>
      </w:pPr>
    </w:p>
    <w:p w14:paraId="595D8AB1" w14:textId="77777777" w:rsidR="007F54E8" w:rsidRPr="00B45359" w:rsidRDefault="007F54E8" w:rsidP="007F54E8">
      <w:pPr>
        <w:pStyle w:val="ListParagraph"/>
        <w:rPr>
          <w:rFonts w:ascii="Arial" w:hAnsi="Arial" w:cs="Arial"/>
        </w:rPr>
      </w:pPr>
      <w:r w:rsidRPr="00B45359">
        <w:rPr>
          <w:rFonts w:ascii="Arial" w:hAnsi="Arial" w:cs="Arial"/>
          <w:i/>
        </w:rPr>
        <w:t>Guidelines for observers</w:t>
      </w:r>
      <w:r w:rsidRPr="00B45359">
        <w:rPr>
          <w:rFonts w:ascii="Arial" w:hAnsi="Arial" w:cs="Arial"/>
        </w:rPr>
        <w:t>:</w:t>
      </w:r>
    </w:p>
    <w:p w14:paraId="749E8881" w14:textId="77777777" w:rsidR="007F54E8" w:rsidRPr="00B45359" w:rsidRDefault="007F54E8" w:rsidP="007F54E8">
      <w:pPr>
        <w:pStyle w:val="ListParagraph"/>
        <w:rPr>
          <w:rFonts w:ascii="Arial" w:hAnsi="Arial" w:cs="Arial"/>
        </w:rPr>
      </w:pPr>
    </w:p>
    <w:p w14:paraId="5DF9BA31" w14:textId="261D7E77" w:rsidR="007F54E8" w:rsidRPr="00B45359" w:rsidRDefault="007F54E8" w:rsidP="007F54E8">
      <w:pPr>
        <w:pStyle w:val="ListParagraph"/>
        <w:rPr>
          <w:rFonts w:ascii="Arial" w:hAnsi="Arial" w:cs="Arial"/>
        </w:rPr>
      </w:pPr>
      <w:r w:rsidRPr="00B45359">
        <w:rPr>
          <w:rFonts w:ascii="Arial" w:hAnsi="Arial" w:cs="Arial"/>
        </w:rPr>
        <w:t>During each of the tasks, observe and</w:t>
      </w:r>
      <w:r w:rsidR="00585A85">
        <w:rPr>
          <w:rFonts w:ascii="Arial" w:hAnsi="Arial" w:cs="Arial"/>
        </w:rPr>
        <w:t xml:space="preserve"> </w:t>
      </w:r>
      <w:r w:rsidR="00D60F52">
        <w:rPr>
          <w:rFonts w:ascii="Arial" w:hAnsi="Arial" w:cs="Arial"/>
        </w:rPr>
        <w:t>write</w:t>
      </w:r>
      <w:r w:rsidR="00585A85">
        <w:rPr>
          <w:rFonts w:ascii="Arial" w:hAnsi="Arial" w:cs="Arial"/>
        </w:rPr>
        <w:t xml:space="preserve"> </w:t>
      </w:r>
      <w:r w:rsidRPr="00B45359">
        <w:rPr>
          <w:rFonts w:ascii="Arial" w:hAnsi="Arial" w:cs="Arial"/>
        </w:rPr>
        <w:t xml:space="preserve">down how the speakers and listeners behave, paying </w:t>
      </w:r>
      <w:proofErr w:type="gramStart"/>
      <w:r w:rsidRPr="00B45359">
        <w:rPr>
          <w:rFonts w:ascii="Arial" w:hAnsi="Arial" w:cs="Arial"/>
        </w:rPr>
        <w:t>particular attention</w:t>
      </w:r>
      <w:proofErr w:type="gramEnd"/>
      <w:r w:rsidRPr="00B45359">
        <w:rPr>
          <w:rFonts w:ascii="Arial" w:hAnsi="Arial" w:cs="Arial"/>
        </w:rPr>
        <w:t xml:space="preserve"> to body language, eye contact, the manner of speaker (including the words selected, intonation, voice volume, and what the speaker focuses on), as well as emotions.</w:t>
      </w:r>
      <w:r w:rsidR="00BC7B56">
        <w:rPr>
          <w:rFonts w:ascii="Arial" w:hAnsi="Arial" w:cs="Arial"/>
        </w:rPr>
        <w:t xml:space="preserve"> </w:t>
      </w:r>
      <w:r w:rsidRPr="00B45359">
        <w:rPr>
          <w:rFonts w:ascii="Arial" w:hAnsi="Arial" w:cs="Arial"/>
        </w:rPr>
        <w:t>What differences can you spot during each of these tasks?</w:t>
      </w:r>
    </w:p>
    <w:p w14:paraId="0CE59109" w14:textId="77777777" w:rsidR="007F54E8" w:rsidRPr="00B45359" w:rsidRDefault="007F54E8" w:rsidP="00C155F3">
      <w:pPr>
        <w:rPr>
          <w:rFonts w:ascii="Arial" w:hAnsi="Arial" w:cs="Arial"/>
        </w:rPr>
      </w:pPr>
    </w:p>
    <w:p w14:paraId="6D2B15FC" w14:textId="33F60DEA" w:rsidR="007F54E8" w:rsidRPr="00B45359" w:rsidRDefault="007F54E8" w:rsidP="00501724">
      <w:pPr>
        <w:pStyle w:val="ListParagraph"/>
        <w:numPr>
          <w:ilvl w:val="0"/>
          <w:numId w:val="20"/>
        </w:numPr>
        <w:rPr>
          <w:rFonts w:ascii="Arial" w:hAnsi="Arial" w:cs="Arial"/>
        </w:rPr>
      </w:pPr>
      <w:r w:rsidRPr="00B45359">
        <w:rPr>
          <w:rFonts w:ascii="Arial" w:hAnsi="Arial" w:cs="Arial"/>
        </w:rPr>
        <w:lastRenderedPageBreak/>
        <w:t>Reflection:</w:t>
      </w:r>
      <w:r w:rsidR="00BC7B56">
        <w:rPr>
          <w:rFonts w:ascii="Arial" w:hAnsi="Arial" w:cs="Arial"/>
        </w:rPr>
        <w:t xml:space="preserve"> </w:t>
      </w:r>
      <w:r w:rsidRPr="00B45359">
        <w:rPr>
          <w:rFonts w:ascii="Arial" w:hAnsi="Arial" w:cs="Arial"/>
        </w:rPr>
        <w:t xml:space="preserve">After the </w:t>
      </w:r>
      <w:r w:rsidR="00D60F52">
        <w:rPr>
          <w:rFonts w:ascii="Arial" w:hAnsi="Arial" w:cs="Arial"/>
        </w:rPr>
        <w:t>four</w:t>
      </w:r>
      <w:r w:rsidRPr="00B45359">
        <w:rPr>
          <w:rFonts w:ascii="Arial" w:hAnsi="Arial" w:cs="Arial"/>
        </w:rPr>
        <w:t xml:space="preserve">th task, have </w:t>
      </w:r>
      <w:r w:rsidR="005A5BE4">
        <w:rPr>
          <w:rFonts w:ascii="Arial" w:hAnsi="Arial" w:cs="Arial"/>
        </w:rPr>
        <w:t>each</w:t>
      </w:r>
      <w:r w:rsidRPr="00B45359">
        <w:rPr>
          <w:rFonts w:ascii="Arial" w:hAnsi="Arial" w:cs="Arial"/>
        </w:rPr>
        <w:t xml:space="preserve"> team (i.e., speaker, listener, observer) discuss the following questions: </w:t>
      </w:r>
    </w:p>
    <w:p w14:paraId="34207FAC" w14:textId="6BDA114E" w:rsidR="007F54E8" w:rsidRPr="00B45359" w:rsidRDefault="007F54E8" w:rsidP="007F54E8">
      <w:pPr>
        <w:pStyle w:val="ListParagraph"/>
        <w:numPr>
          <w:ilvl w:val="0"/>
          <w:numId w:val="21"/>
        </w:numPr>
        <w:rPr>
          <w:rFonts w:ascii="Arial" w:hAnsi="Arial" w:cs="Arial"/>
        </w:rPr>
      </w:pPr>
      <w:r w:rsidRPr="00B45359">
        <w:rPr>
          <w:rFonts w:ascii="Arial" w:hAnsi="Arial" w:cs="Arial"/>
        </w:rPr>
        <w:t>What did you find out about each other?</w:t>
      </w:r>
    </w:p>
    <w:p w14:paraId="18BEDF5D" w14:textId="1603CB22" w:rsidR="00C155F3" w:rsidRPr="00B45359" w:rsidRDefault="00C155F3" w:rsidP="007F54E8">
      <w:pPr>
        <w:pStyle w:val="ListParagraph"/>
        <w:numPr>
          <w:ilvl w:val="0"/>
          <w:numId w:val="21"/>
        </w:numPr>
        <w:rPr>
          <w:rFonts w:ascii="Arial" w:hAnsi="Arial" w:cs="Arial"/>
        </w:rPr>
      </w:pPr>
      <w:r w:rsidRPr="00B45359">
        <w:rPr>
          <w:rFonts w:ascii="Arial" w:hAnsi="Arial" w:cs="Arial"/>
        </w:rPr>
        <w:t>Did you notice how the listener was listening in various ways in each of the conversations? If so, how? How did the speaker react, and how did this affect the conversation?</w:t>
      </w:r>
    </w:p>
    <w:p w14:paraId="21C3BFFD" w14:textId="09770E7E" w:rsidR="00C155F3" w:rsidRPr="00B45359" w:rsidRDefault="00C155F3" w:rsidP="00C155F3">
      <w:pPr>
        <w:pStyle w:val="ListParagraph"/>
        <w:numPr>
          <w:ilvl w:val="0"/>
          <w:numId w:val="21"/>
        </w:numPr>
        <w:rPr>
          <w:rFonts w:ascii="Arial" w:hAnsi="Arial" w:cs="Arial"/>
        </w:rPr>
      </w:pPr>
      <w:r w:rsidRPr="00B45359">
        <w:rPr>
          <w:rFonts w:ascii="Arial" w:hAnsi="Arial" w:cs="Arial"/>
        </w:rPr>
        <w:t>What feelings did the various conversations provoke in you?</w:t>
      </w:r>
    </w:p>
    <w:p w14:paraId="066EDBB3" w14:textId="77777777" w:rsidR="00C155F3" w:rsidRPr="00B45359" w:rsidRDefault="00C155F3" w:rsidP="00C155F3">
      <w:pPr>
        <w:pStyle w:val="ListParagraph"/>
        <w:ind w:left="1440"/>
        <w:rPr>
          <w:rFonts w:ascii="Arial" w:hAnsi="Arial" w:cs="Arial"/>
        </w:rPr>
      </w:pPr>
    </w:p>
    <w:p w14:paraId="0E7B89D0" w14:textId="0A5E83D5" w:rsidR="00C54A7E" w:rsidRPr="00B45359" w:rsidRDefault="007F54E8" w:rsidP="00C54A7E">
      <w:pPr>
        <w:pStyle w:val="ListParagraph"/>
        <w:numPr>
          <w:ilvl w:val="0"/>
          <w:numId w:val="20"/>
        </w:numPr>
        <w:rPr>
          <w:rFonts w:ascii="Arial" w:hAnsi="Arial" w:cs="Arial"/>
        </w:rPr>
      </w:pPr>
      <w:r w:rsidRPr="00B45359">
        <w:rPr>
          <w:rFonts w:ascii="Arial" w:hAnsi="Arial" w:cs="Arial"/>
        </w:rPr>
        <w:t>Analysis and Generalization:</w:t>
      </w:r>
      <w:r w:rsidR="00BC7B56">
        <w:rPr>
          <w:rFonts w:ascii="Arial" w:hAnsi="Arial" w:cs="Arial"/>
        </w:rPr>
        <w:t xml:space="preserve"> </w:t>
      </w:r>
      <w:r w:rsidRPr="00B45359">
        <w:rPr>
          <w:rFonts w:ascii="Arial" w:hAnsi="Arial" w:cs="Arial"/>
        </w:rPr>
        <w:t xml:space="preserve">Sum up the experience by introducing Otto Scharmer’s theory </w:t>
      </w:r>
      <w:r w:rsidR="00703557" w:rsidRPr="00B45359">
        <w:rPr>
          <w:rFonts w:ascii="Arial" w:hAnsi="Arial" w:cs="Arial"/>
        </w:rPr>
        <w:t>o</w:t>
      </w:r>
      <w:r w:rsidR="00C54A7E" w:rsidRPr="00B45359">
        <w:rPr>
          <w:rFonts w:ascii="Arial" w:hAnsi="Arial" w:cs="Arial"/>
        </w:rPr>
        <w:t xml:space="preserve">f the four levels of listening. </w:t>
      </w:r>
      <w:r w:rsidR="00D044F4" w:rsidRPr="00B45359">
        <w:rPr>
          <w:rFonts w:ascii="Arial" w:hAnsi="Arial" w:cs="Arial"/>
        </w:rPr>
        <w:t>You can show</w:t>
      </w:r>
      <w:r w:rsidR="00C54A7E" w:rsidRPr="00B45359">
        <w:rPr>
          <w:rFonts w:ascii="Arial" w:hAnsi="Arial" w:cs="Arial"/>
        </w:rPr>
        <w:t xml:space="preserve"> participants a video featuring Otto Scharmer: </w:t>
      </w:r>
      <w:hyperlink r:id="rId8" w:history="1">
        <w:r w:rsidR="00C54A7E" w:rsidRPr="00B45359">
          <w:rPr>
            <w:rStyle w:val="Hyperlink"/>
            <w:rFonts w:ascii="Arial" w:hAnsi="Arial" w:cs="Arial"/>
          </w:rPr>
          <w:t>https://www.youtube.com/watch?v=eLfXpRkVZaI</w:t>
        </w:r>
      </w:hyperlink>
    </w:p>
    <w:p w14:paraId="70759E7C" w14:textId="1D172EAE" w:rsidR="00D044F4" w:rsidRPr="00B45359" w:rsidRDefault="00C54A7E" w:rsidP="00D044F4">
      <w:pPr>
        <w:ind w:left="720"/>
        <w:rPr>
          <w:rFonts w:ascii="Arial" w:hAnsi="Arial" w:cs="Arial"/>
        </w:rPr>
      </w:pPr>
      <w:r w:rsidRPr="00B45359">
        <w:rPr>
          <w:rFonts w:ascii="Arial" w:hAnsi="Arial" w:cs="Arial"/>
        </w:rPr>
        <w:t>In the video, Scharmer contends that lack of listening and connecting is the main source of failure among leaders and professionals in the workplace today.</w:t>
      </w:r>
    </w:p>
    <w:p w14:paraId="1D669AE3" w14:textId="77777777" w:rsidR="00D044F4" w:rsidRPr="00B45359" w:rsidRDefault="00D044F4" w:rsidP="00D044F4">
      <w:pPr>
        <w:ind w:left="720"/>
        <w:rPr>
          <w:rFonts w:ascii="Arial" w:hAnsi="Arial" w:cs="Arial"/>
        </w:rPr>
      </w:pPr>
    </w:p>
    <w:p w14:paraId="46DFE971" w14:textId="63A80831" w:rsidR="00C54A7E" w:rsidRPr="00B45359" w:rsidRDefault="00C54A7E" w:rsidP="00703557">
      <w:pPr>
        <w:pStyle w:val="ListParagraph"/>
        <w:rPr>
          <w:rFonts w:ascii="Arial" w:hAnsi="Arial" w:cs="Arial"/>
        </w:rPr>
      </w:pPr>
      <w:r w:rsidRPr="00B45359">
        <w:rPr>
          <w:rFonts w:ascii="Arial" w:hAnsi="Arial" w:cs="Arial"/>
        </w:rPr>
        <w:t xml:space="preserve">Scharmer’s four levels of listening: </w:t>
      </w:r>
    </w:p>
    <w:p w14:paraId="4928CD42" w14:textId="77777777" w:rsidR="00C54A7E" w:rsidRPr="00B45359" w:rsidRDefault="00C54A7E" w:rsidP="00703557">
      <w:pPr>
        <w:pStyle w:val="ListParagraph"/>
        <w:rPr>
          <w:rFonts w:ascii="Arial" w:hAnsi="Arial" w:cs="Arial"/>
        </w:rPr>
      </w:pPr>
    </w:p>
    <w:p w14:paraId="4F400701" w14:textId="3F7B5E7C" w:rsidR="007F54E8" w:rsidRPr="00B45359" w:rsidRDefault="007F54E8" w:rsidP="007F54E8">
      <w:pPr>
        <w:pStyle w:val="ListParagraph"/>
        <w:numPr>
          <w:ilvl w:val="0"/>
          <w:numId w:val="23"/>
        </w:numPr>
        <w:rPr>
          <w:rFonts w:ascii="Arial" w:hAnsi="Arial" w:cs="Arial"/>
          <w:sz w:val="22"/>
          <w:szCs w:val="22"/>
        </w:rPr>
      </w:pPr>
      <w:r w:rsidRPr="00B45359">
        <w:rPr>
          <w:rFonts w:ascii="Arial" w:hAnsi="Arial" w:cs="Arial"/>
          <w:i/>
          <w:sz w:val="22"/>
          <w:szCs w:val="22"/>
        </w:rPr>
        <w:t>Downloading</w:t>
      </w:r>
      <w:r w:rsidRPr="00B45359">
        <w:rPr>
          <w:rFonts w:ascii="Arial" w:hAnsi="Arial" w:cs="Arial"/>
          <w:sz w:val="22"/>
          <w:szCs w:val="22"/>
        </w:rPr>
        <w:t xml:space="preserve"> – “I know that already”; re-confirming what I already know. Downloading is listening from the assumption that you already know what is being said</w:t>
      </w:r>
      <w:r w:rsidR="00D60F52">
        <w:rPr>
          <w:rFonts w:ascii="Arial" w:hAnsi="Arial" w:cs="Arial"/>
          <w:sz w:val="22"/>
          <w:szCs w:val="22"/>
        </w:rPr>
        <w:t>,</w:t>
      </w:r>
      <w:r w:rsidRPr="00B45359">
        <w:rPr>
          <w:rFonts w:ascii="Arial" w:hAnsi="Arial" w:cs="Arial"/>
          <w:sz w:val="22"/>
          <w:szCs w:val="22"/>
        </w:rPr>
        <w:t xml:space="preserve"> and therefore only listening to confirm habitual judgments. You act from patterns you already know.</w:t>
      </w:r>
      <w:r w:rsidR="00703557" w:rsidRPr="00B45359">
        <w:rPr>
          <w:rFonts w:ascii="Arial" w:hAnsi="Arial" w:cs="Arial"/>
          <w:sz w:val="22"/>
          <w:szCs w:val="22"/>
        </w:rPr>
        <w:t xml:space="preserve"> (I-in-me).</w:t>
      </w:r>
      <w:r w:rsidR="00BC7B56">
        <w:rPr>
          <w:rFonts w:ascii="Arial" w:hAnsi="Arial" w:cs="Arial"/>
          <w:sz w:val="22"/>
          <w:szCs w:val="22"/>
        </w:rPr>
        <w:t xml:space="preserve"> </w:t>
      </w:r>
    </w:p>
    <w:p w14:paraId="2123F1C4" w14:textId="77777777" w:rsidR="00703557" w:rsidRPr="00B45359" w:rsidRDefault="00703557" w:rsidP="00703557">
      <w:pPr>
        <w:pStyle w:val="ListParagraph"/>
        <w:ind w:left="1440"/>
        <w:rPr>
          <w:rFonts w:ascii="Arial" w:hAnsi="Arial" w:cs="Arial"/>
          <w:sz w:val="22"/>
          <w:szCs w:val="22"/>
        </w:rPr>
      </w:pPr>
    </w:p>
    <w:p w14:paraId="667CCFD0" w14:textId="2D02C7B8" w:rsidR="007F54E8" w:rsidRPr="00B45359" w:rsidRDefault="007F54E8" w:rsidP="007F54E8">
      <w:pPr>
        <w:pStyle w:val="ListParagraph"/>
        <w:numPr>
          <w:ilvl w:val="0"/>
          <w:numId w:val="23"/>
        </w:numPr>
        <w:rPr>
          <w:rFonts w:ascii="Arial" w:hAnsi="Arial" w:cs="Arial"/>
          <w:sz w:val="22"/>
          <w:szCs w:val="22"/>
        </w:rPr>
      </w:pPr>
      <w:r w:rsidRPr="00B45359">
        <w:rPr>
          <w:rFonts w:ascii="Arial" w:hAnsi="Arial" w:cs="Arial"/>
          <w:i/>
          <w:sz w:val="22"/>
          <w:szCs w:val="22"/>
        </w:rPr>
        <w:t>Factual listening</w:t>
      </w:r>
      <w:r w:rsidRPr="00B45359">
        <w:rPr>
          <w:rFonts w:ascii="Arial" w:hAnsi="Arial" w:cs="Arial"/>
          <w:sz w:val="22"/>
          <w:szCs w:val="22"/>
        </w:rPr>
        <w:t xml:space="preserve"> – picking up new information.</w:t>
      </w:r>
      <w:r w:rsidR="00BC7B56">
        <w:rPr>
          <w:rFonts w:ascii="Arial" w:hAnsi="Arial" w:cs="Arial"/>
          <w:sz w:val="22"/>
          <w:szCs w:val="22"/>
        </w:rPr>
        <w:t xml:space="preserve"> </w:t>
      </w:r>
      <w:r w:rsidRPr="00B45359">
        <w:rPr>
          <w:rFonts w:ascii="Arial" w:hAnsi="Arial" w:cs="Arial"/>
          <w:sz w:val="22"/>
          <w:szCs w:val="22"/>
        </w:rPr>
        <w:t>This is when you pay attention to what is new and different from what you already know.</w:t>
      </w:r>
      <w:r w:rsidR="00703557" w:rsidRPr="00B45359">
        <w:rPr>
          <w:rFonts w:ascii="Arial" w:hAnsi="Arial" w:cs="Arial"/>
          <w:sz w:val="22"/>
          <w:szCs w:val="22"/>
        </w:rPr>
        <w:t xml:space="preserve"> (I-in-it)</w:t>
      </w:r>
    </w:p>
    <w:p w14:paraId="7AFEB34F" w14:textId="77777777" w:rsidR="00703557" w:rsidRPr="00B45359" w:rsidRDefault="00703557" w:rsidP="00703557">
      <w:pPr>
        <w:rPr>
          <w:rFonts w:ascii="Arial" w:hAnsi="Arial" w:cs="Arial"/>
          <w:sz w:val="22"/>
          <w:szCs w:val="22"/>
        </w:rPr>
      </w:pPr>
    </w:p>
    <w:p w14:paraId="49F58C49" w14:textId="728D7F30" w:rsidR="007F54E8" w:rsidRPr="00B45359" w:rsidRDefault="007F54E8" w:rsidP="007F54E8">
      <w:pPr>
        <w:pStyle w:val="ListParagraph"/>
        <w:numPr>
          <w:ilvl w:val="0"/>
          <w:numId w:val="23"/>
        </w:numPr>
        <w:rPr>
          <w:rFonts w:ascii="Arial" w:hAnsi="Arial" w:cs="Arial"/>
          <w:sz w:val="22"/>
          <w:szCs w:val="22"/>
        </w:rPr>
      </w:pPr>
      <w:r w:rsidRPr="00B45359">
        <w:rPr>
          <w:rFonts w:ascii="Arial" w:hAnsi="Arial" w:cs="Arial"/>
          <w:i/>
          <w:sz w:val="22"/>
          <w:szCs w:val="22"/>
        </w:rPr>
        <w:t>Empathic listening</w:t>
      </w:r>
      <w:r w:rsidRPr="00B45359">
        <w:rPr>
          <w:rFonts w:ascii="Arial" w:hAnsi="Arial" w:cs="Arial"/>
          <w:sz w:val="22"/>
          <w:szCs w:val="22"/>
        </w:rPr>
        <w:t xml:space="preserve"> </w:t>
      </w:r>
      <w:r w:rsidR="00C155F3" w:rsidRPr="00B45359">
        <w:rPr>
          <w:rFonts w:ascii="Arial" w:hAnsi="Arial" w:cs="Arial"/>
          <w:sz w:val="22"/>
          <w:szCs w:val="22"/>
        </w:rPr>
        <w:t>–</w:t>
      </w:r>
      <w:r w:rsidRPr="00B45359">
        <w:rPr>
          <w:rFonts w:ascii="Arial" w:hAnsi="Arial" w:cs="Arial"/>
          <w:sz w:val="22"/>
          <w:szCs w:val="22"/>
        </w:rPr>
        <w:t xml:space="preserve"> </w:t>
      </w:r>
      <w:r w:rsidR="00C155F3" w:rsidRPr="00B45359">
        <w:rPr>
          <w:rFonts w:ascii="Arial" w:hAnsi="Arial" w:cs="Arial"/>
          <w:sz w:val="22"/>
          <w:szCs w:val="22"/>
        </w:rPr>
        <w:t>Seeing something through another person’s eyes and forgetting your own agenda. This type of listening is when the focus is on the speaker, not the listener. The listener tries to experience what it is like to be in the speaker’s shoes.</w:t>
      </w:r>
      <w:r w:rsidR="00703557" w:rsidRPr="00B45359">
        <w:rPr>
          <w:rFonts w:ascii="Arial" w:hAnsi="Arial" w:cs="Arial"/>
          <w:sz w:val="22"/>
          <w:szCs w:val="22"/>
        </w:rPr>
        <w:t xml:space="preserve"> (I-in-you).  </w:t>
      </w:r>
    </w:p>
    <w:p w14:paraId="30D26667" w14:textId="77777777" w:rsidR="00703557" w:rsidRPr="00B45359" w:rsidRDefault="00703557" w:rsidP="00703557">
      <w:pPr>
        <w:rPr>
          <w:rFonts w:ascii="Arial" w:hAnsi="Arial" w:cs="Arial"/>
          <w:sz w:val="22"/>
          <w:szCs w:val="22"/>
        </w:rPr>
      </w:pPr>
    </w:p>
    <w:p w14:paraId="4EC9E265" w14:textId="0180AB7E" w:rsidR="00C155F3" w:rsidRPr="00B45359" w:rsidRDefault="00C155F3" w:rsidP="007F54E8">
      <w:pPr>
        <w:pStyle w:val="ListParagraph"/>
        <w:numPr>
          <w:ilvl w:val="0"/>
          <w:numId w:val="23"/>
        </w:numPr>
        <w:rPr>
          <w:rFonts w:ascii="Arial" w:hAnsi="Arial" w:cs="Arial"/>
          <w:sz w:val="22"/>
          <w:szCs w:val="22"/>
        </w:rPr>
      </w:pPr>
      <w:r w:rsidRPr="00B45359">
        <w:rPr>
          <w:rFonts w:ascii="Arial" w:hAnsi="Arial" w:cs="Arial"/>
          <w:i/>
          <w:sz w:val="22"/>
          <w:szCs w:val="22"/>
        </w:rPr>
        <w:t>Generative listening</w:t>
      </w:r>
      <w:r w:rsidRPr="00B45359">
        <w:rPr>
          <w:rFonts w:ascii="Arial" w:hAnsi="Arial" w:cs="Arial"/>
          <w:sz w:val="22"/>
          <w:szCs w:val="22"/>
        </w:rPr>
        <w:t xml:space="preserve"> – This deeper level of listening is when things slow </w:t>
      </w:r>
      <w:proofErr w:type="gramStart"/>
      <w:r w:rsidRPr="00B45359">
        <w:rPr>
          <w:rFonts w:ascii="Arial" w:hAnsi="Arial" w:cs="Arial"/>
          <w:sz w:val="22"/>
          <w:szCs w:val="22"/>
        </w:rPr>
        <w:t>down</w:t>
      </w:r>
      <w:proofErr w:type="gramEnd"/>
      <w:r w:rsidRPr="00B45359">
        <w:rPr>
          <w:rFonts w:ascii="Arial" w:hAnsi="Arial" w:cs="Arial"/>
          <w:sz w:val="22"/>
          <w:szCs w:val="22"/>
        </w:rPr>
        <w:t xml:space="preserve"> and inner wisdom is accessed through the conversation. In group dynamics, </w:t>
      </w:r>
      <w:r w:rsidR="00585A85">
        <w:rPr>
          <w:rFonts w:ascii="Arial" w:hAnsi="Arial" w:cs="Arial"/>
          <w:sz w:val="22"/>
          <w:szCs w:val="22"/>
        </w:rPr>
        <w:t>this</w:t>
      </w:r>
      <w:r w:rsidRPr="00B45359">
        <w:rPr>
          <w:rFonts w:ascii="Arial" w:hAnsi="Arial" w:cs="Arial"/>
          <w:sz w:val="22"/>
          <w:szCs w:val="22"/>
        </w:rPr>
        <w:t xml:space="preserve"> is referred to as “synergy</w:t>
      </w:r>
      <w:r w:rsidR="005A5BE4">
        <w:rPr>
          <w:rFonts w:ascii="Arial" w:hAnsi="Arial" w:cs="Arial"/>
          <w:sz w:val="22"/>
          <w:szCs w:val="22"/>
        </w:rPr>
        <w:t>,</w:t>
      </w:r>
      <w:r w:rsidRPr="00B45359">
        <w:rPr>
          <w:rFonts w:ascii="Arial" w:hAnsi="Arial" w:cs="Arial"/>
          <w:sz w:val="22"/>
          <w:szCs w:val="22"/>
        </w:rPr>
        <w:t>” when there is a unity and flow in the conversation between the speaker an</w:t>
      </w:r>
      <w:r w:rsidR="00703557" w:rsidRPr="00B45359">
        <w:rPr>
          <w:rFonts w:ascii="Arial" w:hAnsi="Arial" w:cs="Arial"/>
          <w:sz w:val="22"/>
          <w:szCs w:val="22"/>
        </w:rPr>
        <w:t xml:space="preserve">d listener, and something new, </w:t>
      </w:r>
      <w:r w:rsidRPr="00B45359">
        <w:rPr>
          <w:rFonts w:ascii="Arial" w:hAnsi="Arial" w:cs="Arial"/>
          <w:sz w:val="22"/>
          <w:szCs w:val="22"/>
        </w:rPr>
        <w:t>unique</w:t>
      </w:r>
      <w:r w:rsidR="00703557" w:rsidRPr="00B45359">
        <w:rPr>
          <w:rFonts w:ascii="Arial" w:hAnsi="Arial" w:cs="Arial"/>
          <w:sz w:val="22"/>
          <w:szCs w:val="22"/>
        </w:rPr>
        <w:t xml:space="preserve"> and good</w:t>
      </w:r>
      <w:r w:rsidRPr="00B45359">
        <w:rPr>
          <w:rFonts w:ascii="Arial" w:hAnsi="Arial" w:cs="Arial"/>
          <w:sz w:val="22"/>
          <w:szCs w:val="22"/>
        </w:rPr>
        <w:t xml:space="preserve"> is created. (I-in </w:t>
      </w:r>
      <w:r w:rsidR="00703557" w:rsidRPr="00B45359">
        <w:rPr>
          <w:rFonts w:ascii="Arial" w:hAnsi="Arial" w:cs="Arial"/>
          <w:sz w:val="22"/>
          <w:szCs w:val="22"/>
        </w:rPr>
        <w:t xml:space="preserve">the </w:t>
      </w:r>
      <w:r w:rsidRPr="00B45359">
        <w:rPr>
          <w:rFonts w:ascii="Arial" w:hAnsi="Arial" w:cs="Arial"/>
          <w:sz w:val="22"/>
          <w:szCs w:val="22"/>
        </w:rPr>
        <w:t>here and now).</w:t>
      </w:r>
    </w:p>
    <w:p w14:paraId="2D33F7C7" w14:textId="77777777" w:rsidR="007F54E8" w:rsidRPr="00B45359" w:rsidRDefault="007F54E8" w:rsidP="00F86C32">
      <w:pPr>
        <w:rPr>
          <w:rFonts w:ascii="Arial" w:hAnsi="Arial" w:cs="Arial"/>
        </w:rPr>
      </w:pPr>
    </w:p>
    <w:p w14:paraId="1177D5A3" w14:textId="3AE0AE24" w:rsidR="007F54E8" w:rsidRPr="00B45359" w:rsidRDefault="007F54E8" w:rsidP="00501724">
      <w:pPr>
        <w:pStyle w:val="ListParagraph"/>
        <w:numPr>
          <w:ilvl w:val="0"/>
          <w:numId w:val="20"/>
        </w:numPr>
        <w:rPr>
          <w:rFonts w:ascii="Arial" w:hAnsi="Arial" w:cs="Arial"/>
        </w:rPr>
      </w:pPr>
      <w:r w:rsidRPr="00B45359">
        <w:rPr>
          <w:rFonts w:ascii="Arial" w:hAnsi="Arial" w:cs="Arial"/>
        </w:rPr>
        <w:t>Practical Application/Reflection:</w:t>
      </w:r>
    </w:p>
    <w:p w14:paraId="30C8B36A" w14:textId="25831500" w:rsidR="007F54E8" w:rsidRPr="00B45359" w:rsidRDefault="007F54E8" w:rsidP="007F54E8">
      <w:pPr>
        <w:pStyle w:val="ListParagraph"/>
        <w:numPr>
          <w:ilvl w:val="0"/>
          <w:numId w:val="22"/>
        </w:numPr>
        <w:ind w:firstLine="360"/>
        <w:rPr>
          <w:rFonts w:ascii="Arial" w:hAnsi="Arial" w:cs="Arial"/>
        </w:rPr>
      </w:pPr>
      <w:r w:rsidRPr="00B45359">
        <w:rPr>
          <w:rFonts w:ascii="Arial" w:hAnsi="Arial" w:cs="Arial"/>
        </w:rPr>
        <w:t>To what extent (or</w:t>
      </w:r>
      <w:r w:rsidR="00D044F4" w:rsidRPr="00B45359">
        <w:rPr>
          <w:rFonts w:ascii="Arial" w:hAnsi="Arial" w:cs="Arial"/>
        </w:rPr>
        <w:t xml:space="preserve"> at what</w:t>
      </w:r>
      <w:r w:rsidRPr="00B45359">
        <w:rPr>
          <w:rFonts w:ascii="Arial" w:hAnsi="Arial" w:cs="Arial"/>
        </w:rPr>
        <w:t xml:space="preserve"> level) do you </w:t>
      </w:r>
      <w:r w:rsidR="00D044F4" w:rsidRPr="00B45359">
        <w:rPr>
          <w:rFonts w:ascii="Arial" w:hAnsi="Arial" w:cs="Arial"/>
        </w:rPr>
        <w:t xml:space="preserve">typically </w:t>
      </w:r>
      <w:r w:rsidRPr="00B45359">
        <w:rPr>
          <w:rFonts w:ascii="Arial" w:hAnsi="Arial" w:cs="Arial"/>
        </w:rPr>
        <w:t xml:space="preserve">listen to people at work? </w:t>
      </w:r>
    </w:p>
    <w:p w14:paraId="58858088" w14:textId="66BB5194" w:rsidR="007F54E8" w:rsidRPr="00B45359" w:rsidRDefault="007F54E8" w:rsidP="007F54E8">
      <w:pPr>
        <w:pStyle w:val="ListParagraph"/>
        <w:numPr>
          <w:ilvl w:val="0"/>
          <w:numId w:val="22"/>
        </w:numPr>
        <w:ind w:left="1440"/>
        <w:rPr>
          <w:rFonts w:ascii="Arial" w:hAnsi="Arial" w:cs="Arial"/>
        </w:rPr>
      </w:pPr>
      <w:r w:rsidRPr="00B45359">
        <w:rPr>
          <w:rFonts w:ascii="Arial" w:hAnsi="Arial" w:cs="Arial"/>
        </w:rPr>
        <w:t>What affects our capacity to listen deeply</w:t>
      </w:r>
      <w:r w:rsidR="00703557" w:rsidRPr="00B45359">
        <w:rPr>
          <w:rFonts w:ascii="Arial" w:hAnsi="Arial" w:cs="Arial"/>
        </w:rPr>
        <w:t>?</w:t>
      </w:r>
    </w:p>
    <w:p w14:paraId="0FC7D3D6" w14:textId="76C287C4" w:rsidR="007F54E8" w:rsidRPr="00B45359" w:rsidRDefault="007F54E8" w:rsidP="007F54E8">
      <w:pPr>
        <w:pStyle w:val="ListParagraph"/>
        <w:numPr>
          <w:ilvl w:val="0"/>
          <w:numId w:val="22"/>
        </w:numPr>
        <w:ind w:left="1440"/>
        <w:rPr>
          <w:rFonts w:ascii="Arial" w:hAnsi="Arial" w:cs="Arial"/>
        </w:rPr>
      </w:pPr>
      <w:r w:rsidRPr="00B45359">
        <w:rPr>
          <w:rFonts w:ascii="Arial" w:hAnsi="Arial" w:cs="Arial"/>
        </w:rPr>
        <w:t>How can we strengthen our communication with others? What strategies can we use to listen better?</w:t>
      </w:r>
    </w:p>
    <w:p w14:paraId="283B7F1B" w14:textId="77777777" w:rsidR="00F86C32" w:rsidRPr="00B45359" w:rsidRDefault="00F86C32" w:rsidP="00F86C32">
      <w:pPr>
        <w:pStyle w:val="ListParagraph"/>
        <w:ind w:left="1440"/>
        <w:rPr>
          <w:rFonts w:ascii="Arial" w:hAnsi="Arial" w:cs="Arial"/>
        </w:rPr>
      </w:pPr>
    </w:p>
    <w:p w14:paraId="5730AE90" w14:textId="51C4769D" w:rsidR="00F86C32" w:rsidRPr="00B45359" w:rsidRDefault="00F86C32" w:rsidP="00F86C32">
      <w:pPr>
        <w:widowControl w:val="0"/>
        <w:autoSpaceDE w:val="0"/>
        <w:autoSpaceDN w:val="0"/>
        <w:adjustRightInd w:val="0"/>
        <w:spacing w:after="240"/>
        <w:rPr>
          <w:rFonts w:ascii="Arial" w:eastAsiaTheme="minorHAnsi" w:hAnsi="Arial" w:cs="Arial"/>
          <w:color w:val="000000"/>
          <w:sz w:val="18"/>
          <w:szCs w:val="18"/>
        </w:rPr>
      </w:pPr>
      <w:r w:rsidRPr="00B45359">
        <w:rPr>
          <w:rFonts w:ascii="Arial" w:hAnsi="Arial" w:cs="Arial"/>
          <w:sz w:val="18"/>
          <w:szCs w:val="18"/>
        </w:rPr>
        <w:t xml:space="preserve">*Adapted from the “Inclusive Leadership Manual for Trainers”. The manual was originally </w:t>
      </w:r>
      <w:r w:rsidRPr="00B45359">
        <w:rPr>
          <w:rFonts w:ascii="Arial" w:eastAsiaTheme="minorHAnsi" w:hAnsi="Arial" w:cs="Arial"/>
          <w:color w:val="000000"/>
          <w:sz w:val="18"/>
          <w:szCs w:val="18"/>
        </w:rPr>
        <w:t xml:space="preserve">prepared by the School for Leaders Foundation, along with valuable contributions from the project partners, </w:t>
      </w:r>
      <w:proofErr w:type="gramStart"/>
      <w:r w:rsidRPr="00B45359">
        <w:rPr>
          <w:rFonts w:ascii="Arial" w:eastAsiaTheme="minorHAnsi" w:hAnsi="Arial" w:cs="Arial"/>
          <w:color w:val="000000"/>
          <w:sz w:val="18"/>
          <w:szCs w:val="18"/>
        </w:rPr>
        <w:t>in particular from</w:t>
      </w:r>
      <w:proofErr w:type="gramEnd"/>
      <w:r w:rsidRPr="00B45359">
        <w:rPr>
          <w:rFonts w:ascii="Arial" w:eastAsiaTheme="minorHAnsi" w:hAnsi="Arial" w:cs="Arial"/>
          <w:color w:val="000000"/>
          <w:sz w:val="18"/>
          <w:szCs w:val="18"/>
        </w:rPr>
        <w:t xml:space="preserve"> Irene Rojnik and Angelica Paci from alp activating leadership potential in Austria and from Michael Kraack, Heike Kraack-Tichy and Anna Sharapova from the EU-Fundraising Association e. V. in Germany. The manual can be downloaded and used free of charge by any company to improve their resilience under the terms of the Erasmus+ Programme. </w:t>
      </w:r>
      <w:hyperlink r:id="rId9" w:history="1">
        <w:r w:rsidRPr="00B45359">
          <w:rPr>
            <w:rStyle w:val="Hyperlink"/>
            <w:rFonts w:ascii="Arial" w:eastAsiaTheme="minorHAnsi" w:hAnsi="Arial" w:cs="Arial"/>
            <w:sz w:val="18"/>
            <w:szCs w:val="18"/>
          </w:rPr>
          <w:t>https://inclusiveleadership.eu/inclusive-leadership-manual-for-trainers/</w:t>
        </w:r>
      </w:hyperlink>
      <w:r w:rsidR="00BC7B56">
        <w:rPr>
          <w:rFonts w:ascii="Arial" w:eastAsiaTheme="minorHAnsi" w:hAnsi="Arial" w:cs="Arial"/>
          <w:color w:val="000000"/>
          <w:sz w:val="18"/>
          <w:szCs w:val="18"/>
        </w:rPr>
        <w:t xml:space="preserve"> </w:t>
      </w:r>
      <w:r w:rsidRPr="00B45359">
        <w:rPr>
          <w:rFonts w:ascii="Arial" w:eastAsiaTheme="minorHAnsi" w:hAnsi="Arial" w:cs="Arial"/>
          <w:color w:val="000000"/>
          <w:sz w:val="18"/>
          <w:szCs w:val="18"/>
        </w:rPr>
        <w:t xml:space="preserve">The manual is subject to the license: </w:t>
      </w:r>
      <w:r w:rsidRPr="00B45359">
        <w:rPr>
          <w:rFonts w:ascii="Arial" w:eastAsiaTheme="minorHAnsi" w:hAnsi="Arial" w:cs="Arial"/>
          <w:b/>
          <w:bCs/>
          <w:color w:val="000000"/>
          <w:sz w:val="18"/>
          <w:szCs w:val="18"/>
        </w:rPr>
        <w:t xml:space="preserve">Creative Commons Attribution NoDerivatives Version 4.0 </w:t>
      </w:r>
      <w:r w:rsidRPr="00B45359">
        <w:rPr>
          <w:rFonts w:ascii="Arial" w:eastAsiaTheme="minorHAnsi" w:hAnsi="Arial" w:cs="Arial"/>
          <w:color w:val="000000"/>
          <w:sz w:val="18"/>
          <w:szCs w:val="18"/>
        </w:rPr>
        <w:t xml:space="preserve">(CC-BY-ND, https://creativecommons.org/licenses/by-nd/4.0/legalcode). Reproduction is authorized provided that the source is acknowledged. </w:t>
      </w:r>
      <w:bookmarkStart w:id="0" w:name="_GoBack"/>
      <w:bookmarkEnd w:id="0"/>
    </w:p>
    <w:sectPr w:rsidR="00F86C32" w:rsidRPr="00B4535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9DBC" w14:textId="77777777" w:rsidR="00381FC0" w:rsidRDefault="00381FC0" w:rsidP="002239BC">
      <w:r>
        <w:separator/>
      </w:r>
    </w:p>
  </w:endnote>
  <w:endnote w:type="continuationSeparator" w:id="0">
    <w:p w14:paraId="6905FBA0" w14:textId="77777777" w:rsidR="00381FC0" w:rsidRDefault="00381FC0" w:rsidP="0022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7284" w14:textId="0A41E16F" w:rsidR="00FD6942" w:rsidRDefault="00FD6942">
    <w:pPr>
      <w:pStyle w:val="Footer"/>
      <w:jc w:val="right"/>
    </w:pPr>
  </w:p>
  <w:p w14:paraId="2D32EDD0" w14:textId="77777777" w:rsidR="00FD6942" w:rsidRDefault="00FD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1013" w14:textId="77777777" w:rsidR="00381FC0" w:rsidRDefault="00381FC0" w:rsidP="002239BC">
      <w:r>
        <w:separator/>
      </w:r>
    </w:p>
  </w:footnote>
  <w:footnote w:type="continuationSeparator" w:id="0">
    <w:p w14:paraId="51EA9648" w14:textId="77777777" w:rsidR="00381FC0" w:rsidRDefault="00381FC0" w:rsidP="0022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1F64"/>
    <w:multiLevelType w:val="hybridMultilevel"/>
    <w:tmpl w:val="0826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4062C"/>
    <w:multiLevelType w:val="hybridMultilevel"/>
    <w:tmpl w:val="E23A8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3674B"/>
    <w:multiLevelType w:val="hybridMultilevel"/>
    <w:tmpl w:val="ECAC0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E1639"/>
    <w:multiLevelType w:val="hybridMultilevel"/>
    <w:tmpl w:val="58F6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116"/>
    <w:multiLevelType w:val="hybridMultilevel"/>
    <w:tmpl w:val="E584A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5690"/>
    <w:multiLevelType w:val="hybridMultilevel"/>
    <w:tmpl w:val="56C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A6F2F"/>
    <w:multiLevelType w:val="hybridMultilevel"/>
    <w:tmpl w:val="DF542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A5F4C"/>
    <w:multiLevelType w:val="hybridMultilevel"/>
    <w:tmpl w:val="4ABEE16E"/>
    <w:lvl w:ilvl="0" w:tplc="BC522B52">
      <w:start w:val="1"/>
      <w:numFmt w:val="bullet"/>
      <w:lvlText w:val=""/>
      <w:lvlJc w:val="left"/>
      <w:pPr>
        <w:tabs>
          <w:tab w:val="num" w:pos="720"/>
        </w:tabs>
        <w:ind w:left="720" w:hanging="360"/>
      </w:pPr>
      <w:rPr>
        <w:rFonts w:ascii="Wingdings" w:hAnsi="Wingdings" w:hint="default"/>
      </w:rPr>
    </w:lvl>
    <w:lvl w:ilvl="1" w:tplc="732CEFEA">
      <w:start w:val="1"/>
      <w:numFmt w:val="bullet"/>
      <w:lvlText w:val=""/>
      <w:lvlJc w:val="left"/>
      <w:pPr>
        <w:tabs>
          <w:tab w:val="num" w:pos="1440"/>
        </w:tabs>
        <w:ind w:left="1440" w:hanging="360"/>
      </w:pPr>
      <w:rPr>
        <w:rFonts w:ascii="Wingdings" w:hAnsi="Wingdings" w:hint="default"/>
      </w:rPr>
    </w:lvl>
    <w:lvl w:ilvl="2" w:tplc="993AF582" w:tentative="1">
      <w:start w:val="1"/>
      <w:numFmt w:val="bullet"/>
      <w:lvlText w:val=""/>
      <w:lvlJc w:val="left"/>
      <w:pPr>
        <w:tabs>
          <w:tab w:val="num" w:pos="2160"/>
        </w:tabs>
        <w:ind w:left="2160" w:hanging="360"/>
      </w:pPr>
      <w:rPr>
        <w:rFonts w:ascii="Wingdings" w:hAnsi="Wingdings" w:hint="default"/>
      </w:rPr>
    </w:lvl>
    <w:lvl w:ilvl="3" w:tplc="05D62FF0" w:tentative="1">
      <w:start w:val="1"/>
      <w:numFmt w:val="bullet"/>
      <w:lvlText w:val=""/>
      <w:lvlJc w:val="left"/>
      <w:pPr>
        <w:tabs>
          <w:tab w:val="num" w:pos="2880"/>
        </w:tabs>
        <w:ind w:left="2880" w:hanging="360"/>
      </w:pPr>
      <w:rPr>
        <w:rFonts w:ascii="Wingdings" w:hAnsi="Wingdings" w:hint="default"/>
      </w:rPr>
    </w:lvl>
    <w:lvl w:ilvl="4" w:tplc="6ADC0568" w:tentative="1">
      <w:start w:val="1"/>
      <w:numFmt w:val="bullet"/>
      <w:lvlText w:val=""/>
      <w:lvlJc w:val="left"/>
      <w:pPr>
        <w:tabs>
          <w:tab w:val="num" w:pos="3600"/>
        </w:tabs>
        <w:ind w:left="3600" w:hanging="360"/>
      </w:pPr>
      <w:rPr>
        <w:rFonts w:ascii="Wingdings" w:hAnsi="Wingdings" w:hint="default"/>
      </w:rPr>
    </w:lvl>
    <w:lvl w:ilvl="5" w:tplc="E668C7AA" w:tentative="1">
      <w:start w:val="1"/>
      <w:numFmt w:val="bullet"/>
      <w:lvlText w:val=""/>
      <w:lvlJc w:val="left"/>
      <w:pPr>
        <w:tabs>
          <w:tab w:val="num" w:pos="4320"/>
        </w:tabs>
        <w:ind w:left="4320" w:hanging="360"/>
      </w:pPr>
      <w:rPr>
        <w:rFonts w:ascii="Wingdings" w:hAnsi="Wingdings" w:hint="default"/>
      </w:rPr>
    </w:lvl>
    <w:lvl w:ilvl="6" w:tplc="38568534" w:tentative="1">
      <w:start w:val="1"/>
      <w:numFmt w:val="bullet"/>
      <w:lvlText w:val=""/>
      <w:lvlJc w:val="left"/>
      <w:pPr>
        <w:tabs>
          <w:tab w:val="num" w:pos="5040"/>
        </w:tabs>
        <w:ind w:left="5040" w:hanging="360"/>
      </w:pPr>
      <w:rPr>
        <w:rFonts w:ascii="Wingdings" w:hAnsi="Wingdings" w:hint="default"/>
      </w:rPr>
    </w:lvl>
    <w:lvl w:ilvl="7" w:tplc="7CDED6C6" w:tentative="1">
      <w:start w:val="1"/>
      <w:numFmt w:val="bullet"/>
      <w:lvlText w:val=""/>
      <w:lvlJc w:val="left"/>
      <w:pPr>
        <w:tabs>
          <w:tab w:val="num" w:pos="5760"/>
        </w:tabs>
        <w:ind w:left="5760" w:hanging="360"/>
      </w:pPr>
      <w:rPr>
        <w:rFonts w:ascii="Wingdings" w:hAnsi="Wingdings" w:hint="default"/>
      </w:rPr>
    </w:lvl>
    <w:lvl w:ilvl="8" w:tplc="16F86C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77716"/>
    <w:multiLevelType w:val="hybridMultilevel"/>
    <w:tmpl w:val="AD2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16F25"/>
    <w:multiLevelType w:val="hybridMultilevel"/>
    <w:tmpl w:val="BE8A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E0D2E"/>
    <w:multiLevelType w:val="hybridMultilevel"/>
    <w:tmpl w:val="A5FE7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AD67C4"/>
    <w:multiLevelType w:val="multilevel"/>
    <w:tmpl w:val="1410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A185F"/>
    <w:multiLevelType w:val="hybridMultilevel"/>
    <w:tmpl w:val="5FC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A40"/>
    <w:multiLevelType w:val="hybridMultilevel"/>
    <w:tmpl w:val="2C6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3240E"/>
    <w:multiLevelType w:val="hybridMultilevel"/>
    <w:tmpl w:val="2F2C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75BBB"/>
    <w:multiLevelType w:val="hybridMultilevel"/>
    <w:tmpl w:val="9ACE726A"/>
    <w:lvl w:ilvl="0" w:tplc="C630AD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81683"/>
    <w:multiLevelType w:val="hybridMultilevel"/>
    <w:tmpl w:val="118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96CEA"/>
    <w:multiLevelType w:val="hybridMultilevel"/>
    <w:tmpl w:val="1C94D768"/>
    <w:lvl w:ilvl="0" w:tplc="AD484140">
      <w:start w:val="1"/>
      <w:numFmt w:val="bullet"/>
      <w:lvlText w:val=""/>
      <w:lvlJc w:val="left"/>
      <w:pPr>
        <w:ind w:left="784"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C7DCD"/>
    <w:multiLevelType w:val="hybridMultilevel"/>
    <w:tmpl w:val="04C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E5FBC"/>
    <w:multiLevelType w:val="hybridMultilevel"/>
    <w:tmpl w:val="1A3E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63CF5"/>
    <w:multiLevelType w:val="hybridMultilevel"/>
    <w:tmpl w:val="23747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724A8"/>
    <w:multiLevelType w:val="hybridMultilevel"/>
    <w:tmpl w:val="01A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33E38"/>
    <w:multiLevelType w:val="hybridMultilevel"/>
    <w:tmpl w:val="70E4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87636"/>
    <w:multiLevelType w:val="hybridMultilevel"/>
    <w:tmpl w:val="832A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5812B7"/>
    <w:multiLevelType w:val="hybridMultilevel"/>
    <w:tmpl w:val="3096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C97834"/>
    <w:multiLevelType w:val="hybridMultilevel"/>
    <w:tmpl w:val="EDDA5B7E"/>
    <w:lvl w:ilvl="0" w:tplc="4A749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CE164E"/>
    <w:multiLevelType w:val="hybridMultilevel"/>
    <w:tmpl w:val="D36E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46AA4"/>
    <w:multiLevelType w:val="hybridMultilevel"/>
    <w:tmpl w:val="A814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A065E"/>
    <w:multiLevelType w:val="hybridMultilevel"/>
    <w:tmpl w:val="31A6FC04"/>
    <w:lvl w:ilvl="0" w:tplc="7B9C8D6E">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644C1"/>
    <w:multiLevelType w:val="multilevel"/>
    <w:tmpl w:val="E6A8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0"/>
  </w:num>
  <w:num w:numId="4">
    <w:abstractNumId w:val="21"/>
  </w:num>
  <w:num w:numId="5">
    <w:abstractNumId w:val="2"/>
  </w:num>
  <w:num w:numId="6">
    <w:abstractNumId w:val="3"/>
  </w:num>
  <w:num w:numId="7">
    <w:abstractNumId w:val="16"/>
  </w:num>
  <w:num w:numId="8">
    <w:abstractNumId w:val="0"/>
  </w:num>
  <w:num w:numId="9">
    <w:abstractNumId w:val="27"/>
  </w:num>
  <w:num w:numId="10">
    <w:abstractNumId w:val="19"/>
  </w:num>
  <w:num w:numId="11">
    <w:abstractNumId w:val="5"/>
  </w:num>
  <w:num w:numId="12">
    <w:abstractNumId w:val="6"/>
  </w:num>
  <w:num w:numId="13">
    <w:abstractNumId w:val="30"/>
  </w:num>
  <w:num w:numId="14">
    <w:abstractNumId w:val="7"/>
  </w:num>
  <w:num w:numId="15">
    <w:abstractNumId w:val="22"/>
  </w:num>
  <w:num w:numId="16">
    <w:abstractNumId w:val="28"/>
  </w:num>
  <w:num w:numId="17">
    <w:abstractNumId w:val="24"/>
  </w:num>
  <w:num w:numId="18">
    <w:abstractNumId w:val="11"/>
  </w:num>
  <w:num w:numId="19">
    <w:abstractNumId w:val="4"/>
  </w:num>
  <w:num w:numId="20">
    <w:abstractNumId w:val="17"/>
  </w:num>
  <w:num w:numId="21">
    <w:abstractNumId w:val="20"/>
  </w:num>
  <w:num w:numId="22">
    <w:abstractNumId w:val="14"/>
  </w:num>
  <w:num w:numId="23">
    <w:abstractNumId w:val="25"/>
  </w:num>
  <w:num w:numId="24">
    <w:abstractNumId w:val="13"/>
  </w:num>
  <w:num w:numId="25">
    <w:abstractNumId w:val="15"/>
  </w:num>
  <w:num w:numId="26">
    <w:abstractNumId w:val="1"/>
  </w:num>
  <w:num w:numId="27">
    <w:abstractNumId w:val="18"/>
  </w:num>
  <w:num w:numId="28">
    <w:abstractNumId w:val="12"/>
  </w:num>
  <w:num w:numId="29">
    <w:abstractNumId w:val="8"/>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FFD"/>
    <w:rsid w:val="00027923"/>
    <w:rsid w:val="000370C0"/>
    <w:rsid w:val="00042FD1"/>
    <w:rsid w:val="00071F43"/>
    <w:rsid w:val="00074420"/>
    <w:rsid w:val="00076C40"/>
    <w:rsid w:val="00087835"/>
    <w:rsid w:val="00087AEA"/>
    <w:rsid w:val="00094B1A"/>
    <w:rsid w:val="000A4C33"/>
    <w:rsid w:val="000B3034"/>
    <w:rsid w:val="000E754C"/>
    <w:rsid w:val="000F5D06"/>
    <w:rsid w:val="00102362"/>
    <w:rsid w:val="00105BF7"/>
    <w:rsid w:val="00113E19"/>
    <w:rsid w:val="00116527"/>
    <w:rsid w:val="001279D2"/>
    <w:rsid w:val="001351A4"/>
    <w:rsid w:val="001359EA"/>
    <w:rsid w:val="00137D39"/>
    <w:rsid w:val="001423B4"/>
    <w:rsid w:val="00171B53"/>
    <w:rsid w:val="001B08D1"/>
    <w:rsid w:val="001B2B41"/>
    <w:rsid w:val="001B3616"/>
    <w:rsid w:val="001B4E20"/>
    <w:rsid w:val="001B5FBE"/>
    <w:rsid w:val="001B676B"/>
    <w:rsid w:val="001B7DB2"/>
    <w:rsid w:val="001D4C2F"/>
    <w:rsid w:val="001E4A88"/>
    <w:rsid w:val="001F162B"/>
    <w:rsid w:val="001F1893"/>
    <w:rsid w:val="001F7AE7"/>
    <w:rsid w:val="00202B9B"/>
    <w:rsid w:val="00204BB3"/>
    <w:rsid w:val="00215624"/>
    <w:rsid w:val="00220E56"/>
    <w:rsid w:val="00221E83"/>
    <w:rsid w:val="002222E9"/>
    <w:rsid w:val="002239BC"/>
    <w:rsid w:val="00230932"/>
    <w:rsid w:val="0024028A"/>
    <w:rsid w:val="00245CE9"/>
    <w:rsid w:val="002549EF"/>
    <w:rsid w:val="002749CB"/>
    <w:rsid w:val="002754EF"/>
    <w:rsid w:val="002815C5"/>
    <w:rsid w:val="002A2516"/>
    <w:rsid w:val="002A7FF3"/>
    <w:rsid w:val="002C51DE"/>
    <w:rsid w:val="002D2D36"/>
    <w:rsid w:val="002E1D8F"/>
    <w:rsid w:val="002E7227"/>
    <w:rsid w:val="002F346E"/>
    <w:rsid w:val="002F764E"/>
    <w:rsid w:val="003177A9"/>
    <w:rsid w:val="00324E87"/>
    <w:rsid w:val="0035689C"/>
    <w:rsid w:val="00372715"/>
    <w:rsid w:val="0037349C"/>
    <w:rsid w:val="003741B6"/>
    <w:rsid w:val="00381FC0"/>
    <w:rsid w:val="00393433"/>
    <w:rsid w:val="003A0B02"/>
    <w:rsid w:val="003A4B66"/>
    <w:rsid w:val="003A6822"/>
    <w:rsid w:val="003C16B7"/>
    <w:rsid w:val="003D0D67"/>
    <w:rsid w:val="003D3A04"/>
    <w:rsid w:val="003D471D"/>
    <w:rsid w:val="003E26E1"/>
    <w:rsid w:val="003E5AB6"/>
    <w:rsid w:val="003F7D39"/>
    <w:rsid w:val="0040073F"/>
    <w:rsid w:val="00403462"/>
    <w:rsid w:val="00421793"/>
    <w:rsid w:val="00435637"/>
    <w:rsid w:val="00442A8A"/>
    <w:rsid w:val="00452E78"/>
    <w:rsid w:val="00482640"/>
    <w:rsid w:val="0048459F"/>
    <w:rsid w:val="00491195"/>
    <w:rsid w:val="00495367"/>
    <w:rsid w:val="004A796A"/>
    <w:rsid w:val="004B38E7"/>
    <w:rsid w:val="004D30BD"/>
    <w:rsid w:val="004E3402"/>
    <w:rsid w:val="00501724"/>
    <w:rsid w:val="0051110E"/>
    <w:rsid w:val="00522589"/>
    <w:rsid w:val="00525712"/>
    <w:rsid w:val="00526786"/>
    <w:rsid w:val="005352C1"/>
    <w:rsid w:val="0054016E"/>
    <w:rsid w:val="00544613"/>
    <w:rsid w:val="00555C98"/>
    <w:rsid w:val="005649CA"/>
    <w:rsid w:val="0056763D"/>
    <w:rsid w:val="00573815"/>
    <w:rsid w:val="00575D29"/>
    <w:rsid w:val="005821BE"/>
    <w:rsid w:val="00585A85"/>
    <w:rsid w:val="005A5BE4"/>
    <w:rsid w:val="005B125D"/>
    <w:rsid w:val="005B1E82"/>
    <w:rsid w:val="005C526D"/>
    <w:rsid w:val="005D4169"/>
    <w:rsid w:val="005D4441"/>
    <w:rsid w:val="006037E7"/>
    <w:rsid w:val="0060607A"/>
    <w:rsid w:val="00606087"/>
    <w:rsid w:val="00607943"/>
    <w:rsid w:val="006110B6"/>
    <w:rsid w:val="0062343B"/>
    <w:rsid w:val="00641477"/>
    <w:rsid w:val="00656A4D"/>
    <w:rsid w:val="00671598"/>
    <w:rsid w:val="006752C8"/>
    <w:rsid w:val="00690056"/>
    <w:rsid w:val="00693257"/>
    <w:rsid w:val="00694E92"/>
    <w:rsid w:val="00695764"/>
    <w:rsid w:val="00696CEA"/>
    <w:rsid w:val="006A5206"/>
    <w:rsid w:val="006B097B"/>
    <w:rsid w:val="006C654B"/>
    <w:rsid w:val="006D022C"/>
    <w:rsid w:val="006D6318"/>
    <w:rsid w:val="006E419A"/>
    <w:rsid w:val="006E50DB"/>
    <w:rsid w:val="00703557"/>
    <w:rsid w:val="00715FCA"/>
    <w:rsid w:val="0073319F"/>
    <w:rsid w:val="00734956"/>
    <w:rsid w:val="00734D69"/>
    <w:rsid w:val="00742628"/>
    <w:rsid w:val="007540F1"/>
    <w:rsid w:val="00766D55"/>
    <w:rsid w:val="00790B3B"/>
    <w:rsid w:val="00793837"/>
    <w:rsid w:val="007B1279"/>
    <w:rsid w:val="007B1EF1"/>
    <w:rsid w:val="007B315E"/>
    <w:rsid w:val="007C01D1"/>
    <w:rsid w:val="007C0D00"/>
    <w:rsid w:val="007C4A95"/>
    <w:rsid w:val="007C65CC"/>
    <w:rsid w:val="007D1F33"/>
    <w:rsid w:val="007D418E"/>
    <w:rsid w:val="007D44F0"/>
    <w:rsid w:val="007D51EB"/>
    <w:rsid w:val="007D5218"/>
    <w:rsid w:val="007F174A"/>
    <w:rsid w:val="007F224E"/>
    <w:rsid w:val="007F36DD"/>
    <w:rsid w:val="007F3EA3"/>
    <w:rsid w:val="007F54E8"/>
    <w:rsid w:val="00803289"/>
    <w:rsid w:val="00810D2B"/>
    <w:rsid w:val="00813876"/>
    <w:rsid w:val="00827353"/>
    <w:rsid w:val="00830D7F"/>
    <w:rsid w:val="00834549"/>
    <w:rsid w:val="00861913"/>
    <w:rsid w:val="00873E36"/>
    <w:rsid w:val="008771FC"/>
    <w:rsid w:val="008A1D34"/>
    <w:rsid w:val="008A3B58"/>
    <w:rsid w:val="008C133E"/>
    <w:rsid w:val="008C14FD"/>
    <w:rsid w:val="008C2438"/>
    <w:rsid w:val="008D6C2B"/>
    <w:rsid w:val="008F080F"/>
    <w:rsid w:val="008F18EC"/>
    <w:rsid w:val="009010A1"/>
    <w:rsid w:val="00903730"/>
    <w:rsid w:val="00907E01"/>
    <w:rsid w:val="009232D7"/>
    <w:rsid w:val="00944D73"/>
    <w:rsid w:val="00951CE4"/>
    <w:rsid w:val="0095619A"/>
    <w:rsid w:val="009622AB"/>
    <w:rsid w:val="009633A1"/>
    <w:rsid w:val="00967B12"/>
    <w:rsid w:val="00982D0E"/>
    <w:rsid w:val="009A74A6"/>
    <w:rsid w:val="009B4E4F"/>
    <w:rsid w:val="009E00BA"/>
    <w:rsid w:val="009F7C6E"/>
    <w:rsid w:val="00A00834"/>
    <w:rsid w:val="00A03086"/>
    <w:rsid w:val="00A069A0"/>
    <w:rsid w:val="00A14905"/>
    <w:rsid w:val="00A552AA"/>
    <w:rsid w:val="00A62ECD"/>
    <w:rsid w:val="00A669C0"/>
    <w:rsid w:val="00A71BAC"/>
    <w:rsid w:val="00A732D1"/>
    <w:rsid w:val="00A770DB"/>
    <w:rsid w:val="00A8113D"/>
    <w:rsid w:val="00A83CE4"/>
    <w:rsid w:val="00AC049E"/>
    <w:rsid w:val="00AC0FC8"/>
    <w:rsid w:val="00B06918"/>
    <w:rsid w:val="00B24CE0"/>
    <w:rsid w:val="00B31FE7"/>
    <w:rsid w:val="00B44201"/>
    <w:rsid w:val="00B45359"/>
    <w:rsid w:val="00B51A61"/>
    <w:rsid w:val="00BC39F9"/>
    <w:rsid w:val="00BC7B56"/>
    <w:rsid w:val="00BF0C20"/>
    <w:rsid w:val="00BF41C0"/>
    <w:rsid w:val="00C13033"/>
    <w:rsid w:val="00C155F3"/>
    <w:rsid w:val="00C17C8F"/>
    <w:rsid w:val="00C22C1F"/>
    <w:rsid w:val="00C252D9"/>
    <w:rsid w:val="00C3770A"/>
    <w:rsid w:val="00C54A7E"/>
    <w:rsid w:val="00C613A6"/>
    <w:rsid w:val="00C7549D"/>
    <w:rsid w:val="00C87172"/>
    <w:rsid w:val="00C87D06"/>
    <w:rsid w:val="00CB44F4"/>
    <w:rsid w:val="00CB6C7A"/>
    <w:rsid w:val="00CB777F"/>
    <w:rsid w:val="00CC055F"/>
    <w:rsid w:val="00CC0751"/>
    <w:rsid w:val="00CC2109"/>
    <w:rsid w:val="00D00E05"/>
    <w:rsid w:val="00D01C7D"/>
    <w:rsid w:val="00D044F4"/>
    <w:rsid w:val="00D22344"/>
    <w:rsid w:val="00D27C34"/>
    <w:rsid w:val="00D44C56"/>
    <w:rsid w:val="00D529F1"/>
    <w:rsid w:val="00D60F52"/>
    <w:rsid w:val="00D73669"/>
    <w:rsid w:val="00D863F1"/>
    <w:rsid w:val="00D866A5"/>
    <w:rsid w:val="00D875D4"/>
    <w:rsid w:val="00D87F39"/>
    <w:rsid w:val="00DA1763"/>
    <w:rsid w:val="00DA2FD2"/>
    <w:rsid w:val="00DB6AAA"/>
    <w:rsid w:val="00DC1DDB"/>
    <w:rsid w:val="00DC7B88"/>
    <w:rsid w:val="00DF28E2"/>
    <w:rsid w:val="00E213BC"/>
    <w:rsid w:val="00E251B4"/>
    <w:rsid w:val="00E3164E"/>
    <w:rsid w:val="00E8093A"/>
    <w:rsid w:val="00E8666A"/>
    <w:rsid w:val="00E9078A"/>
    <w:rsid w:val="00EB0748"/>
    <w:rsid w:val="00EB691E"/>
    <w:rsid w:val="00EC0AA2"/>
    <w:rsid w:val="00EC3D00"/>
    <w:rsid w:val="00ED5C67"/>
    <w:rsid w:val="00ED732F"/>
    <w:rsid w:val="00EF6BE6"/>
    <w:rsid w:val="00F039CF"/>
    <w:rsid w:val="00F15EFA"/>
    <w:rsid w:val="00F1665F"/>
    <w:rsid w:val="00F24C01"/>
    <w:rsid w:val="00F53FB1"/>
    <w:rsid w:val="00F55BBF"/>
    <w:rsid w:val="00F70980"/>
    <w:rsid w:val="00F85E6C"/>
    <w:rsid w:val="00F86C32"/>
    <w:rsid w:val="00FA5FFD"/>
    <w:rsid w:val="00FA70AA"/>
    <w:rsid w:val="00FC026F"/>
    <w:rsid w:val="00FC53EB"/>
    <w:rsid w:val="00FD6942"/>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BFF20"/>
  <w15:docId w15:val="{C58FF58A-7491-4781-ADB9-F480C20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D"/>
    <w:pPr>
      <w:spacing w:after="0" w:line="240" w:lineRule="auto"/>
    </w:pPr>
    <w:rPr>
      <w:rFonts w:eastAsiaTheme="minorEastAsia"/>
      <w:sz w:val="24"/>
      <w:szCs w:val="24"/>
    </w:rPr>
  </w:style>
  <w:style w:type="paragraph" w:styleId="Heading1">
    <w:name w:val="heading 1"/>
    <w:basedOn w:val="Normal"/>
    <w:link w:val="Heading1Char"/>
    <w:uiPriority w:val="9"/>
    <w:qFormat/>
    <w:rsid w:val="00137D39"/>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D3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FD"/>
    <w:pPr>
      <w:ind w:left="720"/>
      <w:contextualSpacing/>
    </w:pPr>
  </w:style>
  <w:style w:type="character" w:styleId="CommentReference">
    <w:name w:val="annotation reference"/>
    <w:basedOn w:val="DefaultParagraphFont"/>
    <w:uiPriority w:val="99"/>
    <w:semiHidden/>
    <w:unhideWhenUsed/>
    <w:rsid w:val="00FA5FFD"/>
    <w:rPr>
      <w:sz w:val="18"/>
      <w:szCs w:val="18"/>
    </w:rPr>
  </w:style>
  <w:style w:type="paragraph" w:styleId="CommentText">
    <w:name w:val="annotation text"/>
    <w:basedOn w:val="Normal"/>
    <w:link w:val="CommentTextChar"/>
    <w:uiPriority w:val="99"/>
    <w:unhideWhenUsed/>
    <w:rsid w:val="00FA5FFD"/>
  </w:style>
  <w:style w:type="character" w:customStyle="1" w:styleId="CommentTextChar">
    <w:name w:val="Comment Text Char"/>
    <w:basedOn w:val="DefaultParagraphFont"/>
    <w:link w:val="CommentText"/>
    <w:uiPriority w:val="99"/>
    <w:rsid w:val="00FA5FFD"/>
    <w:rPr>
      <w:rFonts w:eastAsiaTheme="minorEastAsia"/>
      <w:sz w:val="24"/>
      <w:szCs w:val="24"/>
    </w:rPr>
  </w:style>
  <w:style w:type="character" w:styleId="Hyperlink">
    <w:name w:val="Hyperlink"/>
    <w:basedOn w:val="DefaultParagraphFont"/>
    <w:uiPriority w:val="99"/>
    <w:unhideWhenUsed/>
    <w:rsid w:val="00FA5FFD"/>
    <w:rPr>
      <w:color w:val="0563C1" w:themeColor="hyperlink"/>
      <w:u w:val="single"/>
    </w:rPr>
  </w:style>
  <w:style w:type="paragraph" w:styleId="BalloonText">
    <w:name w:val="Balloon Text"/>
    <w:basedOn w:val="Normal"/>
    <w:link w:val="BalloonTextChar"/>
    <w:uiPriority w:val="99"/>
    <w:semiHidden/>
    <w:unhideWhenUsed/>
    <w:rsid w:val="00FA5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F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F7C6E"/>
    <w:rPr>
      <w:b/>
      <w:bCs/>
      <w:sz w:val="20"/>
      <w:szCs w:val="20"/>
    </w:rPr>
  </w:style>
  <w:style w:type="character" w:customStyle="1" w:styleId="CommentSubjectChar">
    <w:name w:val="Comment Subject Char"/>
    <w:basedOn w:val="CommentTextChar"/>
    <w:link w:val="CommentSubject"/>
    <w:uiPriority w:val="99"/>
    <w:semiHidden/>
    <w:rsid w:val="009F7C6E"/>
    <w:rPr>
      <w:rFonts w:eastAsiaTheme="minorEastAsia"/>
      <w:b/>
      <w:bCs/>
      <w:sz w:val="20"/>
      <w:szCs w:val="20"/>
    </w:rPr>
  </w:style>
  <w:style w:type="paragraph" w:styleId="Revision">
    <w:name w:val="Revision"/>
    <w:hidden/>
    <w:uiPriority w:val="99"/>
    <w:semiHidden/>
    <w:rsid w:val="00221E83"/>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E251B4"/>
    <w:rPr>
      <w:color w:val="954F72" w:themeColor="followedHyperlink"/>
      <w:u w:val="single"/>
    </w:rPr>
  </w:style>
  <w:style w:type="character" w:customStyle="1" w:styleId="apple-converted-space">
    <w:name w:val="apple-converted-space"/>
    <w:basedOn w:val="DefaultParagraphFont"/>
    <w:rsid w:val="00E251B4"/>
  </w:style>
  <w:style w:type="paragraph" w:styleId="NormalWeb">
    <w:name w:val="Normal (Web)"/>
    <w:basedOn w:val="Normal"/>
    <w:uiPriority w:val="99"/>
    <w:semiHidden/>
    <w:unhideWhenUsed/>
    <w:rsid w:val="00607943"/>
    <w:pPr>
      <w:spacing w:before="100" w:beforeAutospacing="1" w:after="100" w:afterAutospacing="1"/>
    </w:pPr>
    <w:rPr>
      <w:rFonts w:ascii="Times New Roman" w:eastAsiaTheme="minorHAnsi" w:hAnsi="Times New Roman" w:cs="Times New Roman"/>
      <w:sz w:val="20"/>
      <w:szCs w:val="20"/>
    </w:rPr>
  </w:style>
  <w:style w:type="table" w:styleId="TableGrid">
    <w:name w:val="Table Grid"/>
    <w:basedOn w:val="TableNormal"/>
    <w:uiPriority w:val="59"/>
    <w:rsid w:val="0010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D3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37D39"/>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2815C5"/>
    <w:rPr>
      <w:i/>
      <w:iCs/>
    </w:rPr>
  </w:style>
  <w:style w:type="paragraph" w:styleId="Header">
    <w:name w:val="header"/>
    <w:basedOn w:val="Normal"/>
    <w:link w:val="HeaderChar"/>
    <w:uiPriority w:val="99"/>
    <w:unhideWhenUsed/>
    <w:rsid w:val="002239BC"/>
    <w:pPr>
      <w:tabs>
        <w:tab w:val="center" w:pos="4680"/>
        <w:tab w:val="right" w:pos="9360"/>
      </w:tabs>
    </w:pPr>
  </w:style>
  <w:style w:type="character" w:customStyle="1" w:styleId="HeaderChar">
    <w:name w:val="Header Char"/>
    <w:basedOn w:val="DefaultParagraphFont"/>
    <w:link w:val="Header"/>
    <w:uiPriority w:val="99"/>
    <w:rsid w:val="002239BC"/>
    <w:rPr>
      <w:rFonts w:eastAsiaTheme="minorEastAsia"/>
      <w:sz w:val="24"/>
      <w:szCs w:val="24"/>
    </w:rPr>
  </w:style>
  <w:style w:type="paragraph" w:styleId="Footer">
    <w:name w:val="footer"/>
    <w:basedOn w:val="Normal"/>
    <w:link w:val="FooterChar"/>
    <w:uiPriority w:val="99"/>
    <w:unhideWhenUsed/>
    <w:rsid w:val="002239BC"/>
    <w:pPr>
      <w:tabs>
        <w:tab w:val="center" w:pos="4680"/>
        <w:tab w:val="right" w:pos="9360"/>
      </w:tabs>
    </w:pPr>
  </w:style>
  <w:style w:type="character" w:customStyle="1" w:styleId="FooterChar">
    <w:name w:val="Footer Char"/>
    <w:basedOn w:val="DefaultParagraphFont"/>
    <w:link w:val="Footer"/>
    <w:uiPriority w:val="99"/>
    <w:rsid w:val="002239BC"/>
    <w:rPr>
      <w:rFonts w:eastAsiaTheme="minorEastAsia"/>
      <w:sz w:val="24"/>
      <w:szCs w:val="24"/>
    </w:rPr>
  </w:style>
  <w:style w:type="paragraph" w:styleId="EndnoteText">
    <w:name w:val="endnote text"/>
    <w:basedOn w:val="Normal"/>
    <w:link w:val="EndnoteTextChar"/>
    <w:uiPriority w:val="99"/>
    <w:semiHidden/>
    <w:unhideWhenUsed/>
    <w:rsid w:val="00790B3B"/>
    <w:rPr>
      <w:sz w:val="20"/>
      <w:szCs w:val="20"/>
    </w:rPr>
  </w:style>
  <w:style w:type="character" w:customStyle="1" w:styleId="EndnoteTextChar">
    <w:name w:val="Endnote Text Char"/>
    <w:basedOn w:val="DefaultParagraphFont"/>
    <w:link w:val="EndnoteText"/>
    <w:uiPriority w:val="99"/>
    <w:semiHidden/>
    <w:rsid w:val="00790B3B"/>
    <w:rPr>
      <w:rFonts w:eastAsiaTheme="minorEastAsia"/>
      <w:sz w:val="20"/>
      <w:szCs w:val="20"/>
    </w:rPr>
  </w:style>
  <w:style w:type="character" w:styleId="EndnoteReference">
    <w:name w:val="endnote reference"/>
    <w:basedOn w:val="DefaultParagraphFont"/>
    <w:uiPriority w:val="99"/>
    <w:unhideWhenUsed/>
    <w:rsid w:val="0079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668">
      <w:bodyDiv w:val="1"/>
      <w:marLeft w:val="0"/>
      <w:marRight w:val="0"/>
      <w:marTop w:val="0"/>
      <w:marBottom w:val="0"/>
      <w:divBdr>
        <w:top w:val="none" w:sz="0" w:space="0" w:color="auto"/>
        <w:left w:val="none" w:sz="0" w:space="0" w:color="auto"/>
        <w:bottom w:val="none" w:sz="0" w:space="0" w:color="auto"/>
        <w:right w:val="none" w:sz="0" w:space="0" w:color="auto"/>
      </w:divBdr>
    </w:div>
    <w:div w:id="125704147">
      <w:bodyDiv w:val="1"/>
      <w:marLeft w:val="0"/>
      <w:marRight w:val="0"/>
      <w:marTop w:val="0"/>
      <w:marBottom w:val="0"/>
      <w:divBdr>
        <w:top w:val="none" w:sz="0" w:space="0" w:color="auto"/>
        <w:left w:val="none" w:sz="0" w:space="0" w:color="auto"/>
        <w:bottom w:val="none" w:sz="0" w:space="0" w:color="auto"/>
        <w:right w:val="none" w:sz="0" w:space="0" w:color="auto"/>
      </w:divBdr>
    </w:div>
    <w:div w:id="188448226">
      <w:bodyDiv w:val="1"/>
      <w:marLeft w:val="0"/>
      <w:marRight w:val="0"/>
      <w:marTop w:val="0"/>
      <w:marBottom w:val="0"/>
      <w:divBdr>
        <w:top w:val="none" w:sz="0" w:space="0" w:color="auto"/>
        <w:left w:val="none" w:sz="0" w:space="0" w:color="auto"/>
        <w:bottom w:val="none" w:sz="0" w:space="0" w:color="auto"/>
        <w:right w:val="none" w:sz="0" w:space="0" w:color="auto"/>
      </w:divBdr>
    </w:div>
    <w:div w:id="258684028">
      <w:bodyDiv w:val="1"/>
      <w:marLeft w:val="0"/>
      <w:marRight w:val="0"/>
      <w:marTop w:val="0"/>
      <w:marBottom w:val="0"/>
      <w:divBdr>
        <w:top w:val="none" w:sz="0" w:space="0" w:color="auto"/>
        <w:left w:val="none" w:sz="0" w:space="0" w:color="auto"/>
        <w:bottom w:val="none" w:sz="0" w:space="0" w:color="auto"/>
        <w:right w:val="none" w:sz="0" w:space="0" w:color="auto"/>
      </w:divBdr>
    </w:div>
    <w:div w:id="266667633">
      <w:bodyDiv w:val="1"/>
      <w:marLeft w:val="0"/>
      <w:marRight w:val="0"/>
      <w:marTop w:val="0"/>
      <w:marBottom w:val="0"/>
      <w:divBdr>
        <w:top w:val="none" w:sz="0" w:space="0" w:color="auto"/>
        <w:left w:val="none" w:sz="0" w:space="0" w:color="auto"/>
        <w:bottom w:val="none" w:sz="0" w:space="0" w:color="auto"/>
        <w:right w:val="none" w:sz="0" w:space="0" w:color="auto"/>
      </w:divBdr>
      <w:divsChild>
        <w:div w:id="732653682">
          <w:marLeft w:val="1166"/>
          <w:marRight w:val="0"/>
          <w:marTop w:val="67"/>
          <w:marBottom w:val="0"/>
          <w:divBdr>
            <w:top w:val="none" w:sz="0" w:space="0" w:color="auto"/>
            <w:left w:val="none" w:sz="0" w:space="0" w:color="auto"/>
            <w:bottom w:val="none" w:sz="0" w:space="0" w:color="auto"/>
            <w:right w:val="none" w:sz="0" w:space="0" w:color="auto"/>
          </w:divBdr>
        </w:div>
      </w:divsChild>
    </w:div>
    <w:div w:id="283193767">
      <w:bodyDiv w:val="1"/>
      <w:marLeft w:val="0"/>
      <w:marRight w:val="0"/>
      <w:marTop w:val="0"/>
      <w:marBottom w:val="0"/>
      <w:divBdr>
        <w:top w:val="none" w:sz="0" w:space="0" w:color="auto"/>
        <w:left w:val="none" w:sz="0" w:space="0" w:color="auto"/>
        <w:bottom w:val="none" w:sz="0" w:space="0" w:color="auto"/>
        <w:right w:val="none" w:sz="0" w:space="0" w:color="auto"/>
      </w:divBdr>
    </w:div>
    <w:div w:id="319039883">
      <w:bodyDiv w:val="1"/>
      <w:marLeft w:val="0"/>
      <w:marRight w:val="0"/>
      <w:marTop w:val="0"/>
      <w:marBottom w:val="0"/>
      <w:divBdr>
        <w:top w:val="none" w:sz="0" w:space="0" w:color="auto"/>
        <w:left w:val="none" w:sz="0" w:space="0" w:color="auto"/>
        <w:bottom w:val="none" w:sz="0" w:space="0" w:color="auto"/>
        <w:right w:val="none" w:sz="0" w:space="0" w:color="auto"/>
      </w:divBdr>
    </w:div>
    <w:div w:id="336814679">
      <w:bodyDiv w:val="1"/>
      <w:marLeft w:val="0"/>
      <w:marRight w:val="0"/>
      <w:marTop w:val="0"/>
      <w:marBottom w:val="0"/>
      <w:divBdr>
        <w:top w:val="none" w:sz="0" w:space="0" w:color="auto"/>
        <w:left w:val="none" w:sz="0" w:space="0" w:color="auto"/>
        <w:bottom w:val="none" w:sz="0" w:space="0" w:color="auto"/>
        <w:right w:val="none" w:sz="0" w:space="0" w:color="auto"/>
      </w:divBdr>
    </w:div>
    <w:div w:id="379600000">
      <w:bodyDiv w:val="1"/>
      <w:marLeft w:val="0"/>
      <w:marRight w:val="0"/>
      <w:marTop w:val="0"/>
      <w:marBottom w:val="0"/>
      <w:divBdr>
        <w:top w:val="none" w:sz="0" w:space="0" w:color="auto"/>
        <w:left w:val="none" w:sz="0" w:space="0" w:color="auto"/>
        <w:bottom w:val="none" w:sz="0" w:space="0" w:color="auto"/>
        <w:right w:val="none" w:sz="0" w:space="0" w:color="auto"/>
      </w:divBdr>
    </w:div>
    <w:div w:id="558174312">
      <w:bodyDiv w:val="1"/>
      <w:marLeft w:val="0"/>
      <w:marRight w:val="0"/>
      <w:marTop w:val="0"/>
      <w:marBottom w:val="0"/>
      <w:divBdr>
        <w:top w:val="none" w:sz="0" w:space="0" w:color="auto"/>
        <w:left w:val="none" w:sz="0" w:space="0" w:color="auto"/>
        <w:bottom w:val="none" w:sz="0" w:space="0" w:color="auto"/>
        <w:right w:val="none" w:sz="0" w:space="0" w:color="auto"/>
      </w:divBdr>
    </w:div>
    <w:div w:id="562641270">
      <w:bodyDiv w:val="1"/>
      <w:marLeft w:val="0"/>
      <w:marRight w:val="0"/>
      <w:marTop w:val="0"/>
      <w:marBottom w:val="0"/>
      <w:divBdr>
        <w:top w:val="none" w:sz="0" w:space="0" w:color="auto"/>
        <w:left w:val="none" w:sz="0" w:space="0" w:color="auto"/>
        <w:bottom w:val="none" w:sz="0" w:space="0" w:color="auto"/>
        <w:right w:val="none" w:sz="0" w:space="0" w:color="auto"/>
      </w:divBdr>
    </w:div>
    <w:div w:id="622274433">
      <w:bodyDiv w:val="1"/>
      <w:marLeft w:val="0"/>
      <w:marRight w:val="0"/>
      <w:marTop w:val="0"/>
      <w:marBottom w:val="0"/>
      <w:divBdr>
        <w:top w:val="none" w:sz="0" w:space="0" w:color="auto"/>
        <w:left w:val="none" w:sz="0" w:space="0" w:color="auto"/>
        <w:bottom w:val="none" w:sz="0" w:space="0" w:color="auto"/>
        <w:right w:val="none" w:sz="0" w:space="0" w:color="auto"/>
      </w:divBdr>
    </w:div>
    <w:div w:id="687215360">
      <w:bodyDiv w:val="1"/>
      <w:marLeft w:val="0"/>
      <w:marRight w:val="0"/>
      <w:marTop w:val="0"/>
      <w:marBottom w:val="0"/>
      <w:divBdr>
        <w:top w:val="none" w:sz="0" w:space="0" w:color="auto"/>
        <w:left w:val="none" w:sz="0" w:space="0" w:color="auto"/>
        <w:bottom w:val="none" w:sz="0" w:space="0" w:color="auto"/>
        <w:right w:val="none" w:sz="0" w:space="0" w:color="auto"/>
      </w:divBdr>
    </w:div>
    <w:div w:id="701245373">
      <w:bodyDiv w:val="1"/>
      <w:marLeft w:val="0"/>
      <w:marRight w:val="0"/>
      <w:marTop w:val="0"/>
      <w:marBottom w:val="0"/>
      <w:divBdr>
        <w:top w:val="none" w:sz="0" w:space="0" w:color="auto"/>
        <w:left w:val="none" w:sz="0" w:space="0" w:color="auto"/>
        <w:bottom w:val="none" w:sz="0" w:space="0" w:color="auto"/>
        <w:right w:val="none" w:sz="0" w:space="0" w:color="auto"/>
      </w:divBdr>
    </w:div>
    <w:div w:id="723675460">
      <w:bodyDiv w:val="1"/>
      <w:marLeft w:val="0"/>
      <w:marRight w:val="0"/>
      <w:marTop w:val="0"/>
      <w:marBottom w:val="0"/>
      <w:divBdr>
        <w:top w:val="none" w:sz="0" w:space="0" w:color="auto"/>
        <w:left w:val="none" w:sz="0" w:space="0" w:color="auto"/>
        <w:bottom w:val="none" w:sz="0" w:space="0" w:color="auto"/>
        <w:right w:val="none" w:sz="0" w:space="0" w:color="auto"/>
      </w:divBdr>
    </w:div>
    <w:div w:id="808127293">
      <w:bodyDiv w:val="1"/>
      <w:marLeft w:val="0"/>
      <w:marRight w:val="0"/>
      <w:marTop w:val="0"/>
      <w:marBottom w:val="0"/>
      <w:divBdr>
        <w:top w:val="none" w:sz="0" w:space="0" w:color="auto"/>
        <w:left w:val="none" w:sz="0" w:space="0" w:color="auto"/>
        <w:bottom w:val="none" w:sz="0" w:space="0" w:color="auto"/>
        <w:right w:val="none" w:sz="0" w:space="0" w:color="auto"/>
      </w:divBdr>
    </w:div>
    <w:div w:id="888415400">
      <w:bodyDiv w:val="1"/>
      <w:marLeft w:val="0"/>
      <w:marRight w:val="0"/>
      <w:marTop w:val="0"/>
      <w:marBottom w:val="0"/>
      <w:divBdr>
        <w:top w:val="none" w:sz="0" w:space="0" w:color="auto"/>
        <w:left w:val="none" w:sz="0" w:space="0" w:color="auto"/>
        <w:bottom w:val="none" w:sz="0" w:space="0" w:color="auto"/>
        <w:right w:val="none" w:sz="0" w:space="0" w:color="auto"/>
      </w:divBdr>
    </w:div>
    <w:div w:id="996880671">
      <w:bodyDiv w:val="1"/>
      <w:marLeft w:val="0"/>
      <w:marRight w:val="0"/>
      <w:marTop w:val="0"/>
      <w:marBottom w:val="0"/>
      <w:divBdr>
        <w:top w:val="none" w:sz="0" w:space="0" w:color="auto"/>
        <w:left w:val="none" w:sz="0" w:space="0" w:color="auto"/>
        <w:bottom w:val="none" w:sz="0" w:space="0" w:color="auto"/>
        <w:right w:val="none" w:sz="0" w:space="0" w:color="auto"/>
      </w:divBdr>
    </w:div>
    <w:div w:id="1021204857">
      <w:bodyDiv w:val="1"/>
      <w:marLeft w:val="0"/>
      <w:marRight w:val="0"/>
      <w:marTop w:val="0"/>
      <w:marBottom w:val="0"/>
      <w:divBdr>
        <w:top w:val="none" w:sz="0" w:space="0" w:color="auto"/>
        <w:left w:val="none" w:sz="0" w:space="0" w:color="auto"/>
        <w:bottom w:val="none" w:sz="0" w:space="0" w:color="auto"/>
        <w:right w:val="none" w:sz="0" w:space="0" w:color="auto"/>
      </w:divBdr>
    </w:div>
    <w:div w:id="1090463940">
      <w:bodyDiv w:val="1"/>
      <w:marLeft w:val="0"/>
      <w:marRight w:val="0"/>
      <w:marTop w:val="0"/>
      <w:marBottom w:val="0"/>
      <w:divBdr>
        <w:top w:val="none" w:sz="0" w:space="0" w:color="auto"/>
        <w:left w:val="none" w:sz="0" w:space="0" w:color="auto"/>
        <w:bottom w:val="none" w:sz="0" w:space="0" w:color="auto"/>
        <w:right w:val="none" w:sz="0" w:space="0" w:color="auto"/>
      </w:divBdr>
    </w:div>
    <w:div w:id="114264969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305889044">
      <w:bodyDiv w:val="1"/>
      <w:marLeft w:val="0"/>
      <w:marRight w:val="0"/>
      <w:marTop w:val="0"/>
      <w:marBottom w:val="0"/>
      <w:divBdr>
        <w:top w:val="none" w:sz="0" w:space="0" w:color="auto"/>
        <w:left w:val="none" w:sz="0" w:space="0" w:color="auto"/>
        <w:bottom w:val="none" w:sz="0" w:space="0" w:color="auto"/>
        <w:right w:val="none" w:sz="0" w:space="0" w:color="auto"/>
      </w:divBdr>
    </w:div>
    <w:div w:id="1394500389">
      <w:bodyDiv w:val="1"/>
      <w:marLeft w:val="0"/>
      <w:marRight w:val="0"/>
      <w:marTop w:val="0"/>
      <w:marBottom w:val="0"/>
      <w:divBdr>
        <w:top w:val="none" w:sz="0" w:space="0" w:color="auto"/>
        <w:left w:val="none" w:sz="0" w:space="0" w:color="auto"/>
        <w:bottom w:val="none" w:sz="0" w:space="0" w:color="auto"/>
        <w:right w:val="none" w:sz="0" w:space="0" w:color="auto"/>
      </w:divBdr>
    </w:div>
    <w:div w:id="1408964383">
      <w:bodyDiv w:val="1"/>
      <w:marLeft w:val="0"/>
      <w:marRight w:val="0"/>
      <w:marTop w:val="0"/>
      <w:marBottom w:val="0"/>
      <w:divBdr>
        <w:top w:val="none" w:sz="0" w:space="0" w:color="auto"/>
        <w:left w:val="none" w:sz="0" w:space="0" w:color="auto"/>
        <w:bottom w:val="none" w:sz="0" w:space="0" w:color="auto"/>
        <w:right w:val="none" w:sz="0" w:space="0" w:color="auto"/>
      </w:divBdr>
      <w:divsChild>
        <w:div w:id="1672640873">
          <w:marLeft w:val="0"/>
          <w:marRight w:val="0"/>
          <w:marTop w:val="0"/>
          <w:marBottom w:val="0"/>
          <w:divBdr>
            <w:top w:val="none" w:sz="0" w:space="0" w:color="auto"/>
            <w:left w:val="none" w:sz="0" w:space="0" w:color="auto"/>
            <w:bottom w:val="none" w:sz="0" w:space="0" w:color="auto"/>
            <w:right w:val="none" w:sz="0" w:space="0" w:color="auto"/>
          </w:divBdr>
          <w:divsChild>
            <w:div w:id="870729338">
              <w:marLeft w:val="0"/>
              <w:marRight w:val="0"/>
              <w:marTop w:val="0"/>
              <w:marBottom w:val="0"/>
              <w:divBdr>
                <w:top w:val="none" w:sz="0" w:space="0" w:color="auto"/>
                <w:left w:val="none" w:sz="0" w:space="0" w:color="auto"/>
                <w:bottom w:val="none" w:sz="0" w:space="0" w:color="auto"/>
                <w:right w:val="none" w:sz="0" w:space="0" w:color="auto"/>
              </w:divBdr>
              <w:divsChild>
                <w:div w:id="648293093">
                  <w:marLeft w:val="0"/>
                  <w:marRight w:val="0"/>
                  <w:marTop w:val="0"/>
                  <w:marBottom w:val="0"/>
                  <w:divBdr>
                    <w:top w:val="none" w:sz="0" w:space="0" w:color="auto"/>
                    <w:left w:val="none" w:sz="0" w:space="0" w:color="auto"/>
                    <w:bottom w:val="none" w:sz="0" w:space="0" w:color="auto"/>
                    <w:right w:val="none" w:sz="0" w:space="0" w:color="auto"/>
                  </w:divBdr>
                  <w:divsChild>
                    <w:div w:id="931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3552">
      <w:bodyDiv w:val="1"/>
      <w:marLeft w:val="0"/>
      <w:marRight w:val="0"/>
      <w:marTop w:val="0"/>
      <w:marBottom w:val="0"/>
      <w:divBdr>
        <w:top w:val="none" w:sz="0" w:space="0" w:color="auto"/>
        <w:left w:val="none" w:sz="0" w:space="0" w:color="auto"/>
        <w:bottom w:val="none" w:sz="0" w:space="0" w:color="auto"/>
        <w:right w:val="none" w:sz="0" w:space="0" w:color="auto"/>
      </w:divBdr>
    </w:div>
    <w:div w:id="1466043620">
      <w:bodyDiv w:val="1"/>
      <w:marLeft w:val="0"/>
      <w:marRight w:val="0"/>
      <w:marTop w:val="0"/>
      <w:marBottom w:val="0"/>
      <w:divBdr>
        <w:top w:val="none" w:sz="0" w:space="0" w:color="auto"/>
        <w:left w:val="none" w:sz="0" w:space="0" w:color="auto"/>
        <w:bottom w:val="none" w:sz="0" w:space="0" w:color="auto"/>
        <w:right w:val="none" w:sz="0" w:space="0" w:color="auto"/>
      </w:divBdr>
    </w:div>
    <w:div w:id="1523862768">
      <w:bodyDiv w:val="1"/>
      <w:marLeft w:val="0"/>
      <w:marRight w:val="0"/>
      <w:marTop w:val="0"/>
      <w:marBottom w:val="0"/>
      <w:divBdr>
        <w:top w:val="none" w:sz="0" w:space="0" w:color="auto"/>
        <w:left w:val="none" w:sz="0" w:space="0" w:color="auto"/>
        <w:bottom w:val="none" w:sz="0" w:space="0" w:color="auto"/>
        <w:right w:val="none" w:sz="0" w:space="0" w:color="auto"/>
      </w:divBdr>
    </w:div>
    <w:div w:id="1602570377">
      <w:bodyDiv w:val="1"/>
      <w:marLeft w:val="0"/>
      <w:marRight w:val="0"/>
      <w:marTop w:val="0"/>
      <w:marBottom w:val="0"/>
      <w:divBdr>
        <w:top w:val="none" w:sz="0" w:space="0" w:color="auto"/>
        <w:left w:val="none" w:sz="0" w:space="0" w:color="auto"/>
        <w:bottom w:val="none" w:sz="0" w:space="0" w:color="auto"/>
        <w:right w:val="none" w:sz="0" w:space="0" w:color="auto"/>
      </w:divBdr>
    </w:div>
    <w:div w:id="1622805826">
      <w:bodyDiv w:val="1"/>
      <w:marLeft w:val="0"/>
      <w:marRight w:val="0"/>
      <w:marTop w:val="0"/>
      <w:marBottom w:val="0"/>
      <w:divBdr>
        <w:top w:val="none" w:sz="0" w:space="0" w:color="auto"/>
        <w:left w:val="none" w:sz="0" w:space="0" w:color="auto"/>
        <w:bottom w:val="none" w:sz="0" w:space="0" w:color="auto"/>
        <w:right w:val="none" w:sz="0" w:space="0" w:color="auto"/>
      </w:divBdr>
    </w:div>
    <w:div w:id="17225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fXpRkVZ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clusiveleadership.eu/inclusive-leadership-manual-for-tra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D896-58D3-433D-9E46-05CEA037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Hilliard</dc:creator>
  <cp:keywords/>
  <dc:description/>
  <cp:lastModifiedBy>Pearl Hilliard</cp:lastModifiedBy>
  <cp:revision>3</cp:revision>
  <cp:lastPrinted>2019-03-29T21:00:00Z</cp:lastPrinted>
  <dcterms:created xsi:type="dcterms:W3CDTF">2019-06-04T23:03:00Z</dcterms:created>
  <dcterms:modified xsi:type="dcterms:W3CDTF">2019-06-04T23:15:00Z</dcterms:modified>
</cp:coreProperties>
</file>